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A97" w:rsidRDefault="00745A9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45A97" w:rsidRDefault="00745A97">
      <w:pPr>
        <w:pStyle w:val="ConsPlusNormal"/>
        <w:jc w:val="both"/>
        <w:outlineLvl w:val="0"/>
      </w:pPr>
    </w:p>
    <w:p w:rsidR="00745A97" w:rsidRDefault="00745A97">
      <w:pPr>
        <w:pStyle w:val="ConsPlusNormal"/>
        <w:outlineLvl w:val="0"/>
      </w:pPr>
      <w:r>
        <w:t>Зарегистрировано в Минюсте России 27 декабря 2017 г. N 49489</w:t>
      </w:r>
    </w:p>
    <w:p w:rsidR="00745A97" w:rsidRDefault="00745A9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45A97" w:rsidRDefault="00745A97">
      <w:pPr>
        <w:pStyle w:val="ConsPlusNormal"/>
        <w:jc w:val="both"/>
      </w:pPr>
    </w:p>
    <w:p w:rsidR="00745A97" w:rsidRDefault="00745A97">
      <w:pPr>
        <w:pStyle w:val="ConsPlusTitle"/>
        <w:jc w:val="center"/>
      </w:pPr>
      <w:r>
        <w:t>МИНИСТЕРСТВО ФИНАНСОВ РОССИЙСКОЙ ФЕДЕРАЦИИ</w:t>
      </w:r>
    </w:p>
    <w:p w:rsidR="00745A97" w:rsidRDefault="00745A97">
      <w:pPr>
        <w:pStyle w:val="ConsPlusTitle"/>
        <w:jc w:val="both"/>
      </w:pPr>
    </w:p>
    <w:p w:rsidR="00745A97" w:rsidRDefault="00745A97">
      <w:pPr>
        <w:pStyle w:val="ConsPlusTitle"/>
        <w:jc w:val="center"/>
      </w:pPr>
      <w:r>
        <w:t>ПРИКАЗ</w:t>
      </w:r>
    </w:p>
    <w:p w:rsidR="00745A97" w:rsidRDefault="00745A97">
      <w:pPr>
        <w:pStyle w:val="ConsPlusTitle"/>
        <w:jc w:val="center"/>
      </w:pPr>
      <w:r>
        <w:t>от 8 декабря 2017 г. N 221н</w:t>
      </w:r>
    </w:p>
    <w:p w:rsidR="00745A97" w:rsidRDefault="00745A97">
      <w:pPr>
        <w:pStyle w:val="ConsPlusTitle"/>
        <w:jc w:val="both"/>
      </w:pPr>
    </w:p>
    <w:p w:rsidR="00745A97" w:rsidRDefault="00745A97">
      <w:pPr>
        <w:pStyle w:val="ConsPlusTitle"/>
        <w:jc w:val="center"/>
      </w:pPr>
      <w:r>
        <w:t>ОБ УТВЕРЖДЕНИИ КРИТЕРИЕВ</w:t>
      </w:r>
    </w:p>
    <w:p w:rsidR="00745A97" w:rsidRDefault="00745A97">
      <w:pPr>
        <w:pStyle w:val="ConsPlusTitle"/>
        <w:jc w:val="center"/>
      </w:pPr>
      <w:r>
        <w:t>ПРИОСТАНОВЛЕНИЯ ОПЕРАЦИЙ ПО ЛИЦЕВЫМ СЧЕТАМ, ОТКРЫТЫМ</w:t>
      </w:r>
    </w:p>
    <w:p w:rsidR="00745A97" w:rsidRDefault="00745A97">
      <w:pPr>
        <w:pStyle w:val="ConsPlusTitle"/>
        <w:jc w:val="center"/>
      </w:pPr>
      <w:r>
        <w:t>В ТЕРРИТОРИАЛЬНЫХ ОРГАНАХ ФЕДЕРАЛЬНОГО КАЗНАЧЕЙСТВА</w:t>
      </w:r>
    </w:p>
    <w:p w:rsidR="00745A97" w:rsidRDefault="00745A97">
      <w:pPr>
        <w:pStyle w:val="ConsPlusTitle"/>
        <w:jc w:val="center"/>
      </w:pPr>
      <w:r>
        <w:t xml:space="preserve">ПРИ КАЗНАЧЕЙСКОМ СОПРОВОЖДЕНИИ СРЕДСТВ </w:t>
      </w:r>
      <w:proofErr w:type="gramStart"/>
      <w:r>
        <w:t>ГОСУДАРСТВЕННОГО</w:t>
      </w:r>
      <w:proofErr w:type="gramEnd"/>
    </w:p>
    <w:p w:rsidR="00745A97" w:rsidRDefault="00745A97">
      <w:pPr>
        <w:pStyle w:val="ConsPlusTitle"/>
        <w:jc w:val="center"/>
      </w:pPr>
      <w:r>
        <w:t>ОБОРОННОГО ЗАКАЗА</w:t>
      </w:r>
    </w:p>
    <w:p w:rsidR="00745A97" w:rsidRDefault="00745A97">
      <w:pPr>
        <w:pStyle w:val="ConsPlusNormal"/>
        <w:jc w:val="both"/>
      </w:pPr>
    </w:p>
    <w:p w:rsidR="00745A97" w:rsidRDefault="00745A97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4 части 6 статьи 5</w:t>
        </w:r>
      </w:hyperlink>
      <w:r>
        <w:t xml:space="preserve"> Федерального закона от 05.12.2017 N 362-ФЗ "О федеральном бюджете на 2018 год и на плановый период 2019 и 2020 годов" (Собрание законодательства Российской Федерации, 2017, N 50, ст. 7533) приказываю:</w:t>
      </w:r>
    </w:p>
    <w:p w:rsidR="00745A97" w:rsidRDefault="00745A97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6" w:history="1">
        <w:r>
          <w:rPr>
            <w:color w:val="0000FF"/>
          </w:rPr>
          <w:t>критерии</w:t>
        </w:r>
      </w:hyperlink>
      <w:r>
        <w:t xml:space="preserve"> приостановления операций по лицевым счетам, открытым в территориальных органах Федерального казначейства при казначейском сопровождении средств государственного оборонного заказа.</w:t>
      </w:r>
    </w:p>
    <w:p w:rsidR="00745A97" w:rsidRDefault="00745A97">
      <w:pPr>
        <w:pStyle w:val="ConsPlusNormal"/>
        <w:jc w:val="both"/>
      </w:pPr>
    </w:p>
    <w:p w:rsidR="00745A97" w:rsidRDefault="00745A97">
      <w:pPr>
        <w:pStyle w:val="ConsPlusNormal"/>
        <w:jc w:val="right"/>
      </w:pPr>
      <w:r>
        <w:t>Министр</w:t>
      </w:r>
    </w:p>
    <w:p w:rsidR="00745A97" w:rsidRDefault="00745A97">
      <w:pPr>
        <w:pStyle w:val="ConsPlusNormal"/>
        <w:jc w:val="right"/>
      </w:pPr>
      <w:r>
        <w:t>А.Г.СИЛУАНОВ</w:t>
      </w:r>
    </w:p>
    <w:p w:rsidR="00745A97" w:rsidRDefault="00745A97">
      <w:pPr>
        <w:pStyle w:val="ConsPlusNormal"/>
        <w:jc w:val="both"/>
      </w:pPr>
    </w:p>
    <w:p w:rsidR="00745A97" w:rsidRDefault="00745A97">
      <w:pPr>
        <w:pStyle w:val="ConsPlusNormal"/>
        <w:jc w:val="right"/>
      </w:pPr>
      <w:r>
        <w:t>Согласовано</w:t>
      </w:r>
    </w:p>
    <w:p w:rsidR="00745A97" w:rsidRDefault="00745A97">
      <w:pPr>
        <w:pStyle w:val="ConsPlusNormal"/>
        <w:jc w:val="right"/>
      </w:pPr>
      <w:r>
        <w:t>Директор Федеральной службы</w:t>
      </w:r>
    </w:p>
    <w:p w:rsidR="00745A97" w:rsidRDefault="00745A97">
      <w:pPr>
        <w:pStyle w:val="ConsPlusNormal"/>
        <w:jc w:val="right"/>
      </w:pPr>
      <w:r>
        <w:t>по финансовому мониторингу</w:t>
      </w:r>
    </w:p>
    <w:p w:rsidR="00745A97" w:rsidRDefault="00745A97">
      <w:pPr>
        <w:pStyle w:val="ConsPlusNormal"/>
        <w:jc w:val="right"/>
      </w:pPr>
      <w:r>
        <w:t>Ю.А.ЧИХАНЧИН</w:t>
      </w:r>
    </w:p>
    <w:p w:rsidR="00745A97" w:rsidRDefault="00745A97">
      <w:pPr>
        <w:pStyle w:val="ConsPlusNormal"/>
        <w:jc w:val="right"/>
      </w:pPr>
      <w:r>
        <w:t>06.12.2017</w:t>
      </w:r>
    </w:p>
    <w:p w:rsidR="00745A97" w:rsidRDefault="00745A97">
      <w:pPr>
        <w:pStyle w:val="ConsPlusNormal"/>
        <w:jc w:val="both"/>
      </w:pPr>
    </w:p>
    <w:p w:rsidR="00745A97" w:rsidRDefault="00745A97">
      <w:pPr>
        <w:pStyle w:val="ConsPlusNormal"/>
        <w:jc w:val="both"/>
      </w:pPr>
    </w:p>
    <w:p w:rsidR="00745A97" w:rsidRDefault="00745A97">
      <w:pPr>
        <w:pStyle w:val="ConsPlusNormal"/>
        <w:jc w:val="both"/>
      </w:pPr>
    </w:p>
    <w:p w:rsidR="00745A97" w:rsidRDefault="00745A97">
      <w:pPr>
        <w:pStyle w:val="ConsPlusNormal"/>
        <w:jc w:val="both"/>
      </w:pPr>
    </w:p>
    <w:p w:rsidR="00745A97" w:rsidRDefault="00745A97">
      <w:pPr>
        <w:pStyle w:val="ConsPlusNormal"/>
        <w:jc w:val="both"/>
      </w:pPr>
    </w:p>
    <w:p w:rsidR="00745A97" w:rsidRDefault="00745A97">
      <w:pPr>
        <w:pStyle w:val="ConsPlusNormal"/>
        <w:jc w:val="right"/>
        <w:outlineLvl w:val="0"/>
      </w:pPr>
      <w:r>
        <w:t>Утверждены</w:t>
      </w:r>
    </w:p>
    <w:p w:rsidR="00745A97" w:rsidRDefault="00745A97">
      <w:pPr>
        <w:pStyle w:val="ConsPlusNormal"/>
        <w:jc w:val="right"/>
      </w:pPr>
      <w:r>
        <w:t>приказом Министерства финансов</w:t>
      </w:r>
    </w:p>
    <w:p w:rsidR="00745A97" w:rsidRDefault="00745A97">
      <w:pPr>
        <w:pStyle w:val="ConsPlusNormal"/>
        <w:jc w:val="right"/>
      </w:pPr>
      <w:r>
        <w:t>Российской Федерации</w:t>
      </w:r>
    </w:p>
    <w:p w:rsidR="00745A97" w:rsidRDefault="00745A97">
      <w:pPr>
        <w:pStyle w:val="ConsPlusNormal"/>
        <w:jc w:val="right"/>
      </w:pPr>
      <w:r>
        <w:t>от 08.12.2017 N 221н</w:t>
      </w:r>
    </w:p>
    <w:p w:rsidR="00745A97" w:rsidRDefault="00745A97">
      <w:pPr>
        <w:pStyle w:val="ConsPlusNormal"/>
        <w:jc w:val="both"/>
      </w:pPr>
    </w:p>
    <w:p w:rsidR="00745A97" w:rsidRDefault="00745A97">
      <w:pPr>
        <w:pStyle w:val="ConsPlusTitle"/>
        <w:jc w:val="center"/>
      </w:pPr>
      <w:bookmarkStart w:id="0" w:name="P36"/>
      <w:bookmarkEnd w:id="0"/>
      <w:r>
        <w:t>КРИТЕРИИ</w:t>
      </w:r>
    </w:p>
    <w:p w:rsidR="00745A97" w:rsidRDefault="00745A97">
      <w:pPr>
        <w:pStyle w:val="ConsPlusTitle"/>
        <w:jc w:val="center"/>
      </w:pPr>
      <w:r>
        <w:t>ПРИОСТАНОВЛЕНИЯ ОПЕРАЦИЙ ПО ЛИЦЕВЫМ СЧЕТАМ, ОТКРЫТЫМ</w:t>
      </w:r>
    </w:p>
    <w:p w:rsidR="00745A97" w:rsidRDefault="00745A97">
      <w:pPr>
        <w:pStyle w:val="ConsPlusTitle"/>
        <w:jc w:val="center"/>
      </w:pPr>
      <w:r>
        <w:t>В ТЕРРИТОРИАЛЬНЫХ ОРГАНАХ ФЕДЕРАЛЬНОГО КАЗНАЧЕЙСТВА</w:t>
      </w:r>
    </w:p>
    <w:p w:rsidR="00745A97" w:rsidRDefault="00745A97">
      <w:pPr>
        <w:pStyle w:val="ConsPlusTitle"/>
        <w:jc w:val="center"/>
      </w:pPr>
      <w:r>
        <w:t xml:space="preserve">ПРИ КАЗНАЧЕЙСКОМ СОПРОВОЖДЕНИИ СРЕДСТВ </w:t>
      </w:r>
      <w:proofErr w:type="gramStart"/>
      <w:r>
        <w:t>ГОСУДАРСТВЕННОГО</w:t>
      </w:r>
      <w:proofErr w:type="gramEnd"/>
    </w:p>
    <w:p w:rsidR="00745A97" w:rsidRDefault="00745A97">
      <w:pPr>
        <w:pStyle w:val="ConsPlusTitle"/>
        <w:jc w:val="center"/>
      </w:pPr>
      <w:r>
        <w:t>ОБОРОННОГО ЗАКАЗА</w:t>
      </w:r>
    </w:p>
    <w:p w:rsidR="00745A97" w:rsidRDefault="00745A97">
      <w:pPr>
        <w:pStyle w:val="ConsPlusNormal"/>
        <w:jc w:val="both"/>
      </w:pPr>
    </w:p>
    <w:p w:rsidR="00745A97" w:rsidRDefault="00745A97">
      <w:pPr>
        <w:pStyle w:val="ConsPlusNormal"/>
        <w:ind w:firstLine="540"/>
        <w:jc w:val="both"/>
      </w:pPr>
      <w:proofErr w:type="gramStart"/>
      <w:r>
        <w:t xml:space="preserve">Территориальный орган Федерального казначейства при осуществлении расчетов по государственным контрактам о поставке товаров, выполнении работ, оказании услуг, заключаемым в целях реализации государственного оборонного заказа, а также контрактам (договорам), заключаемым в рамках их исполнения (далее - государственный контракт, контракт (договор), вправе приостановить операции по лицевым счетам, открытым в соответствии с </w:t>
      </w:r>
      <w:hyperlink r:id="rId7" w:history="1">
        <w:r>
          <w:rPr>
            <w:color w:val="0000FF"/>
          </w:rPr>
          <w:t>абзацем вторым пункта 1 части 4 статьи 5</w:t>
        </w:r>
      </w:hyperlink>
      <w:r>
        <w:t xml:space="preserve"> Федерального закона от 05.12.2017</w:t>
      </w:r>
      <w:proofErr w:type="gramEnd"/>
      <w:r>
        <w:t xml:space="preserve"> </w:t>
      </w:r>
      <w:proofErr w:type="gramStart"/>
      <w:r>
        <w:t xml:space="preserve">N 362-ФЗ "О федеральном бюджете на 2018 год и на плановый период 2019 и 2020 годов" (Собрание законодательства Российской Федерации, 2017, N 50, ст. 7533) (далее - Федеральный закон) юридическим лицам, индивидуальным предпринимателям, являющимся головными исполнителями (исполнителями) по государственному контракту, контракту (договору) в значении, определенном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29.12.2012 N 275-ФЗ "О государственном оборонном заказе" (Собрание законодательства Российской Федерации, 2012, N</w:t>
      </w:r>
      <w:proofErr w:type="gramEnd"/>
      <w:r>
        <w:t xml:space="preserve"> </w:t>
      </w:r>
      <w:proofErr w:type="gramStart"/>
      <w:r>
        <w:t>53, ст. 7600; 2017, N 31, ст. 4786) (далее - лицевые счета), если операции по списанию денежных средств, осуществляемые территориальными органами Федерального казначейства в установленном порядке &lt;1&gt;, соответствуют хотя бы одному из следующих критериев:</w:t>
      </w:r>
      <w:proofErr w:type="gramEnd"/>
    </w:p>
    <w:p w:rsidR="00745A97" w:rsidRDefault="00745A9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45A97" w:rsidRDefault="00745A97">
      <w:pPr>
        <w:pStyle w:val="ConsPlusNormal"/>
        <w:spacing w:before="220"/>
        <w:ind w:firstLine="540"/>
        <w:jc w:val="both"/>
      </w:pPr>
      <w:proofErr w:type="gramStart"/>
      <w:r>
        <w:t xml:space="preserve">&lt;1&gt; </w:t>
      </w:r>
      <w:hyperlink r:id="rId9" w:history="1">
        <w:r>
          <w:rPr>
            <w:color w:val="0000FF"/>
          </w:rPr>
          <w:t>Приказ</w:t>
        </w:r>
      </w:hyperlink>
      <w:r>
        <w:t xml:space="preserve"> Федерального казначейства от 10 октября 2008 г. N 8н "О порядке кассового обслуживания исполнения федерального бюджета,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бюджетов" (зарегистрирован в Министерстве юстиции Российской Федерации 12 ноября 2008 г., регистрационный N 12617) с</w:t>
      </w:r>
      <w:proofErr w:type="gramEnd"/>
      <w:r>
        <w:t xml:space="preserve"> </w:t>
      </w:r>
      <w:proofErr w:type="gramStart"/>
      <w:r>
        <w:t>изменениями, внесенными приказами Федерального казначейства от 30 июля 2009 г. N 5н (зарегистрирован в Министерстве юстиции Российской Федерации 4 сентября 2009 г., регистрационный N 14714), от 25 декабря 2009 г. N 15н (зарегистрирован в Министерстве юстиции Российской Федерации 29 марта 2010 г., регистрационный N 16751), от 29 октября 2010 г. N 13н (зарегистрирован в Министерстве юстиции Российской Федерации 25 ноября</w:t>
      </w:r>
      <w:proofErr w:type="gramEnd"/>
      <w:r>
        <w:t xml:space="preserve"> </w:t>
      </w:r>
      <w:proofErr w:type="gramStart"/>
      <w:r>
        <w:t>2010 г., регистрационный N 19047), от 27 декабря 2011 г. N 19н (зарегистрирован в Министерстве юстиции Российской Федерации 3 февраля 2012 г., регистрационный N 23129), от 6 сентября 2013 г. N 16н (зарегистрирован в Министерстве юстиции Российской Федерации 1 ноября 2013 г., регистрационный N 30305), от 4 декабря 2015 г. N 24н (зарегистрирован в Министерстве юстиции Российской Федерации 18 февраля</w:t>
      </w:r>
      <w:proofErr w:type="gramEnd"/>
      <w:r>
        <w:t xml:space="preserve"> </w:t>
      </w:r>
      <w:proofErr w:type="gramStart"/>
      <w:r>
        <w:t>2016 г., регистрационный N 41125), от 14 октября 2016 г. N 20н (зарегистрирован в Министерстве юстиции Российской Федерации 13 декабря 2016 г., регистрационный N 44704).</w:t>
      </w:r>
      <w:proofErr w:type="gramEnd"/>
    </w:p>
    <w:p w:rsidR="00745A97" w:rsidRDefault="00745A97">
      <w:pPr>
        <w:pStyle w:val="ConsPlusNormal"/>
        <w:jc w:val="both"/>
      </w:pPr>
    </w:p>
    <w:p w:rsidR="00745A97" w:rsidRDefault="00745A97">
      <w:pPr>
        <w:pStyle w:val="ConsPlusNormal"/>
        <w:ind w:firstLine="540"/>
        <w:jc w:val="both"/>
      </w:pPr>
      <w:r>
        <w:t>а) уплата налогов и сборов, таможенных платежей, страховых взносов в Пенсионный фонд Российской Федерации, Фонд социального страхования Российской Федерации, Федеральный фонд обязательного медицинского страхования в размере, суммарно превышающем 50 процентов:</w:t>
      </w:r>
    </w:p>
    <w:p w:rsidR="00745A97" w:rsidRDefault="00745A97">
      <w:pPr>
        <w:pStyle w:val="ConsPlusNormal"/>
        <w:spacing w:before="220"/>
        <w:ind w:firstLine="540"/>
        <w:jc w:val="both"/>
      </w:pPr>
      <w:r>
        <w:t>суммы государственного контракта, подлежащей уплате в соответствии с условиями государственного контракта в текущем финансовом году с лицевого счета, открытого головному исполнителю;</w:t>
      </w:r>
    </w:p>
    <w:p w:rsidR="00745A97" w:rsidRDefault="00745A97">
      <w:pPr>
        <w:pStyle w:val="ConsPlusNormal"/>
        <w:spacing w:before="220"/>
        <w:ind w:firstLine="540"/>
        <w:jc w:val="both"/>
      </w:pPr>
      <w:r>
        <w:t>суммы контракта (договора), подлежащей уплате в соответствии с условиями контракта (договора) в текущем финансовом году с лицевого счета, открытого исполнителю;</w:t>
      </w:r>
    </w:p>
    <w:p w:rsidR="00745A97" w:rsidRDefault="00745A97">
      <w:pPr>
        <w:pStyle w:val="ConsPlusNormal"/>
        <w:spacing w:before="220"/>
        <w:ind w:firstLine="540"/>
        <w:jc w:val="both"/>
      </w:pPr>
      <w:r>
        <w:t>б) оплата труда физическим лицам в размере, суммарно превышающем 50 процентов:</w:t>
      </w:r>
    </w:p>
    <w:p w:rsidR="00745A97" w:rsidRDefault="00745A97">
      <w:pPr>
        <w:pStyle w:val="ConsPlusNormal"/>
        <w:spacing w:before="220"/>
        <w:ind w:firstLine="540"/>
        <w:jc w:val="both"/>
      </w:pPr>
      <w:r>
        <w:t>суммы государственного контракта, подлежащей оплате в соответствии с условиями государственного контракта в текущем финансовом году с лицевого счета, открытого головному исполнителю;</w:t>
      </w:r>
    </w:p>
    <w:p w:rsidR="00745A97" w:rsidRDefault="00745A97">
      <w:pPr>
        <w:pStyle w:val="ConsPlusNormal"/>
        <w:spacing w:before="220"/>
        <w:ind w:firstLine="540"/>
        <w:jc w:val="both"/>
      </w:pPr>
      <w:r>
        <w:t>суммы контракта (договора), подлежащей оплате в соответствии с условиями контракта (договора) в текущем финансовом году с лицевого счета, открытого исполнителю;</w:t>
      </w:r>
    </w:p>
    <w:p w:rsidR="00745A97" w:rsidRDefault="00745A97">
      <w:pPr>
        <w:pStyle w:val="ConsPlusNormal"/>
        <w:spacing w:before="220"/>
        <w:ind w:firstLine="540"/>
        <w:jc w:val="both"/>
      </w:pPr>
      <w:proofErr w:type="gramStart"/>
      <w:r>
        <w:t xml:space="preserve">в) перечисление прибыли, согласованной сторонами при заключении государственного контракта, контракта (договора) и предусмотренной его условиями, после исполнения </w:t>
      </w:r>
      <w:r>
        <w:lastRenderedPageBreak/>
        <w:t xml:space="preserve">государственного контракта, контракта (договора) (его этапа) и представления в территориальный орган Федерального казначейства документов, подтверждающих поставку товара (выполнение работ, оказание услуг) в соответствии с </w:t>
      </w:r>
      <w:hyperlink r:id="rId10" w:history="1">
        <w:r>
          <w:rPr>
            <w:color w:val="0000FF"/>
          </w:rPr>
          <w:t>порядком</w:t>
        </w:r>
      </w:hyperlink>
      <w:r>
        <w:t xml:space="preserve"> казначейского сопровождения средств государственного оборонного заказа, установленным Правительством Российской Федерации &lt;2&gt;, в размере, превышающем 20 процентов:</w:t>
      </w:r>
      <w:proofErr w:type="gramEnd"/>
    </w:p>
    <w:p w:rsidR="00745A97" w:rsidRDefault="00745A9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45A97" w:rsidRDefault="00745A97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1" w:history="1">
        <w:r>
          <w:rPr>
            <w:color w:val="0000FF"/>
          </w:rPr>
          <w:t>Часть 1 статьи 5</w:t>
        </w:r>
      </w:hyperlink>
      <w:r>
        <w:t xml:space="preserve"> Федерального закона.</w:t>
      </w:r>
    </w:p>
    <w:p w:rsidR="00745A97" w:rsidRDefault="00745A97">
      <w:pPr>
        <w:pStyle w:val="ConsPlusNormal"/>
        <w:jc w:val="both"/>
      </w:pPr>
    </w:p>
    <w:p w:rsidR="00745A97" w:rsidRDefault="00745A97">
      <w:pPr>
        <w:pStyle w:val="ConsPlusNormal"/>
        <w:ind w:firstLine="540"/>
        <w:jc w:val="both"/>
      </w:pPr>
      <w:r>
        <w:t>суммы государственного контракта, подлежащей уплате в соответствии с условиями государственного контракта в текущем финансовом году с лицевого счета, открытого головному исполнителю;</w:t>
      </w:r>
    </w:p>
    <w:p w:rsidR="00745A97" w:rsidRDefault="00745A97">
      <w:pPr>
        <w:pStyle w:val="ConsPlusNormal"/>
        <w:spacing w:before="220"/>
        <w:ind w:firstLine="540"/>
        <w:jc w:val="both"/>
      </w:pPr>
      <w:r>
        <w:t>суммы контракта (договора), подлежащей уплате в соответствии с условиями контракта (договора) в текущем финансовом году с лицевого счета, открытого исполнителю.</w:t>
      </w:r>
    </w:p>
    <w:p w:rsidR="00745A97" w:rsidRDefault="00745A97">
      <w:pPr>
        <w:pStyle w:val="ConsPlusNormal"/>
        <w:jc w:val="both"/>
      </w:pPr>
    </w:p>
    <w:p w:rsidR="00745A97" w:rsidRDefault="00745A97">
      <w:pPr>
        <w:pStyle w:val="ConsPlusNormal"/>
        <w:jc w:val="both"/>
      </w:pPr>
    </w:p>
    <w:p w:rsidR="00745A97" w:rsidRDefault="00745A9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6082A" w:rsidRDefault="0096082A">
      <w:bookmarkStart w:id="1" w:name="_GoBack"/>
      <w:bookmarkEnd w:id="1"/>
    </w:p>
    <w:sectPr w:rsidR="0096082A" w:rsidSect="00084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A97"/>
    <w:rsid w:val="00745A97"/>
    <w:rsid w:val="0096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5A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45A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45A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5A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45A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45A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254BB4D9416B84CE60A2D7A4733FC3553D70D8E8D025E01D6C5C030Cd0gE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A254BB4D9416B84CE60A2D7A4733FC3553D72D2E9D325E01D6C5C030C0E9AC241D7743882D76DD7d7gAG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A254BB4D9416B84CE60A2D7A4733FC3553D72D2E9D325E01D6C5C030C0E9AC241D7743882D76DD9d7gDG" TargetMode="External"/><Relationship Id="rId11" Type="http://schemas.openxmlformats.org/officeDocument/2006/relationships/hyperlink" Target="consultantplus://offline/ref=3A254BB4D9416B84CE60A2D7A4733FC3553D72D2E9D325E01D6C5C030C0E9AC241D7743882D76DD4d7gEG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3A254BB4D9416B84CE60A2D7A4733FC3553D71D0EED525E01D6C5C030C0E9AC241D7743882D76DD0d7g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A254BB4D9416B84CE60A2D7A4733FC355357ED6E8D425E01D6C5C030Cd0g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Саенко Елена Александровна</dc:creator>
  <cp:lastModifiedBy>Саенко Елена Александровна</cp:lastModifiedBy>
  <cp:revision>1</cp:revision>
  <dcterms:created xsi:type="dcterms:W3CDTF">2018-02-08T06:32:00Z</dcterms:created>
  <dcterms:modified xsi:type="dcterms:W3CDTF">2018-02-08T06:32:00Z</dcterms:modified>
</cp:coreProperties>
</file>