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EEB" w:rsidRDefault="00A12EEB">
      <w:pPr>
        <w:pStyle w:val="ConsPlusTitlePage"/>
      </w:pPr>
      <w:bookmarkStart w:id="0" w:name="_GoBack"/>
      <w:bookmarkEnd w:id="0"/>
      <w:r>
        <w:br/>
      </w:r>
    </w:p>
    <w:p w:rsidR="00A12EEB" w:rsidRDefault="00A12EEB">
      <w:pPr>
        <w:pStyle w:val="ConsPlusNormal"/>
        <w:jc w:val="center"/>
        <w:outlineLvl w:val="0"/>
      </w:pPr>
    </w:p>
    <w:p w:rsidR="00A12EEB" w:rsidRDefault="00A12EEB">
      <w:pPr>
        <w:pStyle w:val="ConsPlusNormal"/>
        <w:outlineLvl w:val="0"/>
      </w:pPr>
      <w:r>
        <w:t>Зарегистрировано в Минюсте России 29 декабря 2021 г. N 66677</w:t>
      </w:r>
    </w:p>
    <w:p w:rsidR="00A12EEB" w:rsidRDefault="00A12EEB">
      <w:pPr>
        <w:pStyle w:val="ConsPlusNormal"/>
        <w:pBdr>
          <w:top w:val="single" w:sz="6" w:space="0" w:color="auto"/>
        </w:pBdr>
        <w:spacing w:before="100" w:after="100"/>
        <w:jc w:val="both"/>
        <w:rPr>
          <w:sz w:val="2"/>
          <w:szCs w:val="2"/>
        </w:rPr>
      </w:pPr>
    </w:p>
    <w:p w:rsidR="00A12EEB" w:rsidRDefault="00A12EEB">
      <w:pPr>
        <w:pStyle w:val="ConsPlusNormal"/>
        <w:jc w:val="center"/>
      </w:pPr>
    </w:p>
    <w:p w:rsidR="00A12EEB" w:rsidRDefault="00A12EEB">
      <w:pPr>
        <w:pStyle w:val="ConsPlusTitle"/>
        <w:jc w:val="center"/>
      </w:pPr>
      <w:r>
        <w:t>МИНИСТЕРСТВО ФИНАНСОВ РОССИЙСКОЙ ФЕДЕРАЦИИ</w:t>
      </w:r>
    </w:p>
    <w:p w:rsidR="00A12EEB" w:rsidRDefault="00A12EEB">
      <w:pPr>
        <w:pStyle w:val="ConsPlusTitle"/>
        <w:jc w:val="center"/>
      </w:pPr>
    </w:p>
    <w:p w:rsidR="00A12EEB" w:rsidRDefault="00A12EEB">
      <w:pPr>
        <w:pStyle w:val="ConsPlusTitle"/>
        <w:jc w:val="center"/>
      </w:pPr>
      <w:r>
        <w:t>ПРИКАЗ</w:t>
      </w:r>
    </w:p>
    <w:p w:rsidR="00A12EEB" w:rsidRDefault="00A12EEB">
      <w:pPr>
        <w:pStyle w:val="ConsPlusTitle"/>
        <w:jc w:val="center"/>
      </w:pPr>
      <w:r>
        <w:t>от 10 декабря 2021 г. N 210н</w:t>
      </w:r>
    </w:p>
    <w:p w:rsidR="00A12EEB" w:rsidRDefault="00A12EEB">
      <w:pPr>
        <w:pStyle w:val="ConsPlusTitle"/>
        <w:jc w:val="center"/>
      </w:pPr>
    </w:p>
    <w:p w:rsidR="00A12EEB" w:rsidRDefault="00A12EEB">
      <w:pPr>
        <w:pStyle w:val="ConsPlusTitle"/>
        <w:jc w:val="center"/>
      </w:pPr>
      <w:r>
        <w:t>О ПОРЯДКЕ</w:t>
      </w:r>
    </w:p>
    <w:p w:rsidR="00A12EEB" w:rsidRDefault="00A12EEB">
      <w:pPr>
        <w:pStyle w:val="ConsPlusTitle"/>
        <w:jc w:val="center"/>
      </w:pPr>
      <w:r>
        <w:t>ВЕДЕНИЯ УЧЕТА ДОХОДОВ, ЗАТРАТ, ПРОИЗВЕДЕННЫХ УЧАСТНИКАМИ</w:t>
      </w:r>
    </w:p>
    <w:p w:rsidR="00A12EEB" w:rsidRDefault="00A12EEB">
      <w:pPr>
        <w:pStyle w:val="ConsPlusTitle"/>
        <w:jc w:val="center"/>
      </w:pPr>
      <w:r>
        <w:t>КАЗНАЧЕЙСКОГО СОПРОВОЖДЕНИЯ В ЦЕЛЯХ ДОСТИЖЕНИЯ РЕЗУЛЬТАТОВ,</w:t>
      </w:r>
    </w:p>
    <w:p w:rsidR="00A12EEB" w:rsidRDefault="00A12EEB">
      <w:pPr>
        <w:pStyle w:val="ConsPlusTitle"/>
        <w:jc w:val="center"/>
      </w:pPr>
      <w:r>
        <w:t>УСТАНОВЛЕННЫХ ПРИ ПРЕДОСТАВЛЕНИИ ЦЕЛЕВЫХ СРЕДСТВ, ПО КАЖДОМУ</w:t>
      </w:r>
    </w:p>
    <w:p w:rsidR="00A12EEB" w:rsidRDefault="00A12EEB">
      <w:pPr>
        <w:pStyle w:val="ConsPlusTitle"/>
        <w:jc w:val="center"/>
      </w:pPr>
      <w:r>
        <w:t>ГОСУДАРСТВЕННОМУ (МУНИЦИПАЛЬНОМУ) КОНТРАКТУ, ДОГОВОРУ</w:t>
      </w:r>
    </w:p>
    <w:p w:rsidR="00A12EEB" w:rsidRDefault="00A12EEB">
      <w:pPr>
        <w:pStyle w:val="ConsPlusTitle"/>
        <w:jc w:val="center"/>
      </w:pPr>
      <w:r>
        <w:t>(СОГЛАШЕНИЮ), КОНТРАКТУ (ДОГОВОРУ)</w:t>
      </w:r>
    </w:p>
    <w:p w:rsidR="00A12EEB" w:rsidRDefault="00A12EEB">
      <w:pPr>
        <w:pStyle w:val="ConsPlusNormal"/>
        <w:ind w:firstLine="540"/>
        <w:jc w:val="both"/>
      </w:pPr>
    </w:p>
    <w:p w:rsidR="00A12EEB" w:rsidRDefault="00A12EEB">
      <w:pPr>
        <w:pStyle w:val="ConsPlusNormal"/>
        <w:ind w:firstLine="540"/>
        <w:jc w:val="both"/>
      </w:pPr>
      <w:r>
        <w:t xml:space="preserve">В целях реализации </w:t>
      </w:r>
      <w:hyperlink r:id="rId5" w:history="1">
        <w:r>
          <w:rPr>
            <w:color w:val="0000FF"/>
          </w:rPr>
          <w:t>подпункта 5 пункта 2 статьи 242.23</w:t>
        </w:r>
      </w:hyperlink>
      <w:r>
        <w:t xml:space="preserve"> Бюджетного кодекса Российской Федерации (Собрание законодательства Российской Федерации, 1998, N 31, ст. 3823; </w:t>
      </w:r>
      <w:proofErr w:type="gramStart"/>
      <w:r>
        <w:t xml:space="preserve">2021, N 27, ст. 5072), </w:t>
      </w:r>
      <w:hyperlink r:id="rId6" w:history="1">
        <w:r>
          <w:rPr>
            <w:color w:val="0000FF"/>
          </w:rPr>
          <w:t>подпункта "д" пункта 10</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 приказываю:</w:t>
      </w:r>
      <w:proofErr w:type="gramEnd"/>
    </w:p>
    <w:p w:rsidR="00A12EEB" w:rsidRDefault="00A12EEB">
      <w:pPr>
        <w:pStyle w:val="ConsPlusNormal"/>
        <w:spacing w:before="220"/>
        <w:ind w:firstLine="540"/>
        <w:jc w:val="both"/>
      </w:pPr>
      <w:r>
        <w:t xml:space="preserve">Утвердить прилагаемый </w:t>
      </w:r>
      <w:hyperlink w:anchor="P31" w:history="1">
        <w:r>
          <w:rPr>
            <w:color w:val="0000FF"/>
          </w:rPr>
          <w:t>Порядок</w:t>
        </w:r>
      </w:hyperlink>
      <w:r>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A12EEB" w:rsidRDefault="00A12EEB">
      <w:pPr>
        <w:pStyle w:val="ConsPlusNormal"/>
        <w:ind w:firstLine="540"/>
        <w:jc w:val="both"/>
      </w:pPr>
    </w:p>
    <w:p w:rsidR="00A12EEB" w:rsidRDefault="00A12EEB">
      <w:pPr>
        <w:pStyle w:val="ConsPlusNormal"/>
        <w:jc w:val="right"/>
      </w:pPr>
      <w:r>
        <w:t>Министр</w:t>
      </w:r>
    </w:p>
    <w:p w:rsidR="00A12EEB" w:rsidRDefault="00A12EEB">
      <w:pPr>
        <w:pStyle w:val="ConsPlusNormal"/>
        <w:jc w:val="right"/>
      </w:pPr>
      <w:r>
        <w:t>А.Г.СИЛУАНОВ</w:t>
      </w: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right"/>
        <w:outlineLvl w:val="0"/>
      </w:pPr>
      <w:r>
        <w:t>Утвержден</w:t>
      </w:r>
    </w:p>
    <w:p w:rsidR="00A12EEB" w:rsidRDefault="00A12EEB">
      <w:pPr>
        <w:pStyle w:val="ConsPlusNormal"/>
        <w:jc w:val="right"/>
      </w:pPr>
      <w:r>
        <w:t>приказом Министерства финансов</w:t>
      </w:r>
    </w:p>
    <w:p w:rsidR="00A12EEB" w:rsidRDefault="00A12EEB">
      <w:pPr>
        <w:pStyle w:val="ConsPlusNormal"/>
        <w:jc w:val="right"/>
      </w:pPr>
      <w:r>
        <w:t>Российской Федерации</w:t>
      </w:r>
    </w:p>
    <w:p w:rsidR="00A12EEB" w:rsidRDefault="00A12EEB">
      <w:pPr>
        <w:pStyle w:val="ConsPlusNormal"/>
        <w:jc w:val="right"/>
      </w:pPr>
      <w:r>
        <w:t>от 10.12.2021 N 210н</w:t>
      </w:r>
    </w:p>
    <w:p w:rsidR="00A12EEB" w:rsidRDefault="00A12EEB">
      <w:pPr>
        <w:pStyle w:val="ConsPlusNormal"/>
        <w:jc w:val="both"/>
      </w:pPr>
    </w:p>
    <w:p w:rsidR="00A12EEB" w:rsidRDefault="00A12EEB">
      <w:pPr>
        <w:pStyle w:val="ConsPlusTitle"/>
        <w:jc w:val="center"/>
      </w:pPr>
      <w:bookmarkStart w:id="1" w:name="P31"/>
      <w:bookmarkEnd w:id="1"/>
      <w:r>
        <w:t>ПОРЯДОК</w:t>
      </w:r>
    </w:p>
    <w:p w:rsidR="00A12EEB" w:rsidRDefault="00A12EEB">
      <w:pPr>
        <w:pStyle w:val="ConsPlusTitle"/>
        <w:jc w:val="center"/>
      </w:pPr>
      <w:r>
        <w:t>ВЕДЕНИЯ УЧЕТА ДОХОДОВ, ЗАТРАТ, ПРОИЗВЕДЕННЫХ УЧАСТНИКАМИ</w:t>
      </w:r>
    </w:p>
    <w:p w:rsidR="00A12EEB" w:rsidRDefault="00A12EEB">
      <w:pPr>
        <w:pStyle w:val="ConsPlusTitle"/>
        <w:jc w:val="center"/>
      </w:pPr>
      <w:r>
        <w:t>КАЗНАЧЕЙСКОГО СОПРОВОЖДЕНИЯ В ЦЕЛЯХ ДОСТИЖЕНИЯ РЕЗУЛЬТАТОВ,</w:t>
      </w:r>
    </w:p>
    <w:p w:rsidR="00A12EEB" w:rsidRDefault="00A12EEB">
      <w:pPr>
        <w:pStyle w:val="ConsPlusTitle"/>
        <w:jc w:val="center"/>
      </w:pPr>
      <w:r>
        <w:t>УСТАНОВЛЕННЫХ ПРИ ПРЕДОСТАВЛЕНИИ ЦЕЛЕВЫХ СРЕДСТВ, ПО КАЖДОМУ</w:t>
      </w:r>
    </w:p>
    <w:p w:rsidR="00A12EEB" w:rsidRDefault="00A12EEB">
      <w:pPr>
        <w:pStyle w:val="ConsPlusTitle"/>
        <w:jc w:val="center"/>
      </w:pPr>
      <w:r>
        <w:t>ГОСУДАРСТВЕННОМУ (МУНИЦИПАЛЬНОМУ) КОНТРАКТУ, ДОГОВОРУ</w:t>
      </w:r>
    </w:p>
    <w:p w:rsidR="00A12EEB" w:rsidRDefault="00A12EEB">
      <w:pPr>
        <w:pStyle w:val="ConsPlusTitle"/>
        <w:jc w:val="center"/>
      </w:pPr>
      <w:r>
        <w:t>(СОГЛАШЕНИЮ), КОНТРАКТУ (ДОГОВОРУ)</w:t>
      </w:r>
    </w:p>
    <w:p w:rsidR="00A12EEB" w:rsidRDefault="00A12EEB">
      <w:pPr>
        <w:pStyle w:val="ConsPlusNormal"/>
        <w:jc w:val="both"/>
      </w:pPr>
    </w:p>
    <w:p w:rsidR="00A12EEB" w:rsidRDefault="00A12EEB">
      <w:pPr>
        <w:pStyle w:val="ConsPlusNormal"/>
        <w:ind w:firstLine="540"/>
        <w:jc w:val="both"/>
      </w:pPr>
      <w:r>
        <w:t xml:space="preserve">1. </w:t>
      </w:r>
      <w:proofErr w:type="gramStart"/>
      <w:r>
        <w:t xml:space="preserve">Настоящий Порядок устанавливает правила ведения участниками казначейского сопровождения учета доходов, затрат, произведенных ими в целях достижения результатов, установленных при предоставлении средств, определенных федеральным законом о федеральном бюджете на текущий финансовый год и на плановый период в соответствии со </w:t>
      </w:r>
      <w:hyperlink r:id="rId7" w:history="1">
        <w:r>
          <w:rPr>
            <w:color w:val="0000FF"/>
          </w:rPr>
          <w:t>статьей 242.25</w:t>
        </w:r>
      </w:hyperlink>
      <w:r>
        <w:t xml:space="preserve"> Бюджетного кодекса Российской Федерации (Собрание законодательства Российской Федерации, 1998, N 31, ст. 3823;</w:t>
      </w:r>
      <w:proofErr w:type="gramEnd"/>
      <w:r>
        <w:t xml:space="preserve"> </w:t>
      </w:r>
      <w:proofErr w:type="gramStart"/>
      <w:r>
        <w:t xml:space="preserve">2021, N 27, ст. 5072) (далее - Бюджетный кодекс), средств, определенных в соответствии со </w:t>
      </w:r>
      <w:hyperlink r:id="rId8" w:history="1">
        <w:r>
          <w:rPr>
            <w:color w:val="0000FF"/>
          </w:rPr>
          <w:t>статьей 242.26</w:t>
        </w:r>
      </w:hyperlink>
      <w:r>
        <w:t xml:space="preserve"> Бюджетного кодекса,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9" w:history="1">
        <w:r>
          <w:rPr>
            <w:color w:val="0000FF"/>
          </w:rPr>
          <w:t>пунктом 1 статьи 220.2</w:t>
        </w:r>
      </w:hyperlink>
      <w:r>
        <w:t xml:space="preserve"> Бюджетного кодекса, и иных средств, определенных федеральными законами, решениями Правительства Российской Федерации в случаях, предусмотренных </w:t>
      </w:r>
      <w:hyperlink r:id="rId10" w:history="1">
        <w:r>
          <w:rPr>
            <w:color w:val="0000FF"/>
          </w:rPr>
          <w:t>подпунктом 2 пункта 1 статьи 242.26</w:t>
        </w:r>
      </w:hyperlink>
      <w:r>
        <w:t xml:space="preserve"> Бюджетного кодекса</w:t>
      </w:r>
      <w:proofErr w:type="gramEnd"/>
      <w:r>
        <w:t xml:space="preserve"> (далее соответственно - раздельный учет результатов финансово-хозяйственной деятельности, целевые средства), получаемых (полученных) участниками казначейского сопровождения на основании:</w:t>
      </w:r>
    </w:p>
    <w:p w:rsidR="00A12EEB" w:rsidRDefault="00A12EEB">
      <w:pPr>
        <w:pStyle w:val="ConsPlusNormal"/>
        <w:spacing w:before="220"/>
        <w:ind w:firstLine="540"/>
        <w:jc w:val="both"/>
      </w:pPr>
      <w:bookmarkStart w:id="2" w:name="P39"/>
      <w:bookmarkEnd w:id="2"/>
      <w:proofErr w:type="gramStart"/>
      <w:r>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roofErr w:type="gramEnd"/>
    </w:p>
    <w:p w:rsidR="00A12EEB" w:rsidRDefault="00A12EEB">
      <w:pPr>
        <w:pStyle w:val="ConsPlusNormal"/>
        <w:spacing w:before="220"/>
        <w:ind w:firstLine="540"/>
        <w:jc w:val="both"/>
      </w:pPr>
      <w:bookmarkStart w:id="3" w:name="P40"/>
      <w:bookmarkEnd w:id="3"/>
      <w:r>
        <w:t xml:space="preserve">договоров (соглашений) о предоставлении субсидий, договоров о предоставлении бюджетных инвестиций в соответствии со </w:t>
      </w:r>
      <w:hyperlink r:id="rId11" w:history="1">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A12EEB" w:rsidRDefault="00A12EEB">
      <w:pPr>
        <w:pStyle w:val="ConsPlusNormal"/>
        <w:spacing w:before="220"/>
        <w:ind w:firstLine="540"/>
        <w:jc w:val="both"/>
      </w:pPr>
      <w:proofErr w:type="gramStart"/>
      <w:r>
        <w:t xml:space="preserve">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39" w:history="1">
        <w:r>
          <w:rPr>
            <w:color w:val="0000FF"/>
          </w:rPr>
          <w:t>абзацах втором</w:t>
        </w:r>
      </w:hyperlink>
      <w:r>
        <w:t xml:space="preserve"> и </w:t>
      </w:r>
      <w:hyperlink w:anchor="P40" w:history="1">
        <w:r>
          <w:rPr>
            <w:color w:val="0000FF"/>
          </w:rPr>
          <w:t>третьем</w:t>
        </w:r>
      </w:hyperlink>
      <w:r>
        <w:t xml:space="preserve"> настоящего пункта (далее - контракт (договор).</w:t>
      </w:r>
      <w:proofErr w:type="gramEnd"/>
    </w:p>
    <w:p w:rsidR="00A12EEB" w:rsidRDefault="00A12EEB">
      <w:pPr>
        <w:pStyle w:val="ConsPlusNormal"/>
        <w:spacing w:before="220"/>
        <w:ind w:firstLine="540"/>
        <w:jc w:val="both"/>
      </w:pPr>
      <w:bookmarkStart w:id="4" w:name="P42"/>
      <w:bookmarkEnd w:id="4"/>
      <w:r>
        <w:t>2. Раздельный учет результатов финансово-хозяйственной деятельности при исполнении государственного (муниципального) контракта, договора (соглашения), контракта (договора) (далее при совместном упоминании - Договор) осуществляется участником казначейского сопровождения обособленно по каждому Договору.</w:t>
      </w:r>
    </w:p>
    <w:p w:rsidR="00A12EEB" w:rsidRDefault="00A12EEB">
      <w:pPr>
        <w:pStyle w:val="ConsPlusNormal"/>
        <w:spacing w:before="220"/>
        <w:ind w:firstLine="540"/>
        <w:jc w:val="both"/>
      </w:pPr>
      <w:proofErr w:type="gramStart"/>
      <w:r>
        <w:t xml:space="preserve">Участник казначейского сопровождения ведет раздельный учет результатов финансово-хозяйственной деятельности по Договору в соответствии с учетной политикой, принятой участником казначейского сопровождения в соответствии со </w:t>
      </w:r>
      <w:hyperlink r:id="rId12" w:history="1">
        <w:r>
          <w:rPr>
            <w:color w:val="0000FF"/>
          </w:rPr>
          <w:t>статьей 8</w:t>
        </w:r>
      </w:hyperlink>
      <w:r>
        <w:t xml:space="preserve"> Федерального закона от 6 декабря 2011 г. N 402-ФЗ "О бухгалтерском учете" (Собрание законодательства Российской Федерации, 2011, N 50, ст. 7344) (далее соответственно - Учетная политика, Федеральный закон N 402-ФЗ).</w:t>
      </w:r>
      <w:proofErr w:type="gramEnd"/>
    </w:p>
    <w:p w:rsidR="00A12EEB" w:rsidRDefault="00A12EEB">
      <w:pPr>
        <w:pStyle w:val="ConsPlusNormal"/>
        <w:spacing w:before="220"/>
        <w:ind w:firstLine="540"/>
        <w:jc w:val="both"/>
      </w:pPr>
      <w:r>
        <w:t xml:space="preserve">Индивидуальные предприниматели, которые согласно </w:t>
      </w:r>
      <w:hyperlink r:id="rId13" w:history="1">
        <w:r>
          <w:rPr>
            <w:color w:val="0000FF"/>
          </w:rPr>
          <w:t>пункту 1 части 2 статьи 6</w:t>
        </w:r>
      </w:hyperlink>
      <w: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казначейского сопровождения, определяют способ ведения раздельного учета результатов финансово-хозяйственной деятельности в целях настоящего Порядка самостоятельно.</w:t>
      </w:r>
    </w:p>
    <w:p w:rsidR="00A12EEB" w:rsidRDefault="00A12EEB">
      <w:pPr>
        <w:pStyle w:val="ConsPlusNormal"/>
        <w:spacing w:before="220"/>
        <w:ind w:firstLine="540"/>
        <w:jc w:val="both"/>
      </w:pPr>
      <w:r>
        <w:t>3. В рамках ведения раздельного учета результатов финансово-хозяйственной деятельности участником казначейского сопровождения осуществляется:</w:t>
      </w:r>
    </w:p>
    <w:p w:rsidR="00A12EEB" w:rsidRDefault="00A12EEB">
      <w:pPr>
        <w:pStyle w:val="ConsPlusNormal"/>
        <w:spacing w:before="220"/>
        <w:ind w:firstLine="540"/>
        <w:jc w:val="both"/>
      </w:pPr>
      <w:proofErr w:type="gramStart"/>
      <w:r>
        <w:t>аналитический учет расходов по статьям затрат в регистрах учета в соответствии с Учетной политикой обособленно по каждому Договору (далее - регистры аналитического учета);</w:t>
      </w:r>
      <w:proofErr w:type="gramEnd"/>
    </w:p>
    <w:p w:rsidR="00A12EEB" w:rsidRDefault="00A12EEB">
      <w:pPr>
        <w:pStyle w:val="ConsPlusNormal"/>
        <w:spacing w:before="220"/>
        <w:ind w:firstLine="540"/>
        <w:jc w:val="both"/>
      </w:pPr>
      <w: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A12EEB" w:rsidRDefault="00A12EEB">
      <w:pPr>
        <w:pStyle w:val="ConsPlusNormal"/>
        <w:spacing w:before="220"/>
        <w:ind w:firstLine="540"/>
        <w:jc w:val="both"/>
      </w:pPr>
      <w:r>
        <w:lastRenderedPageBreak/>
        <w:t>включение накладных расходов в себестоимость пропорционально базе распределения по выбранному показателю в соответствии с Учетной политикой;</w:t>
      </w:r>
    </w:p>
    <w:p w:rsidR="00A12EEB" w:rsidRDefault="00A12EEB">
      <w:pPr>
        <w:pStyle w:val="ConsPlusNormal"/>
        <w:spacing w:before="220"/>
        <w:ind w:firstLine="540"/>
        <w:jc w:val="both"/>
      </w:pPr>
      <w:proofErr w:type="gramStart"/>
      <w:r>
        <w:t xml:space="preserve">распределение накладных расходов в рамках обязательств по таким расходам на каждый Договор пропорционально срокам исполнения, определенным Договором, либо срокам использования авансового платежа по Договору (если Договором предусмотрена выплата аванса), в соответствии с Расчетом суммы накладных расходов по государственному (муниципальному) контракту, договору (соглашению), контрактам (договорам) (рекомендуемый образец приведен в </w:t>
      </w:r>
      <w:hyperlink w:anchor="P103" w:history="1">
        <w:r>
          <w:rPr>
            <w:color w:val="0000FF"/>
          </w:rPr>
          <w:t>приложении N 1</w:t>
        </w:r>
      </w:hyperlink>
      <w:r>
        <w:t xml:space="preserve"> к настоящему Порядку) (далее - расчет накладных расходов) с оформлением</w:t>
      </w:r>
      <w:proofErr w:type="gramEnd"/>
      <w:r>
        <w:t xml:space="preserve"> </w:t>
      </w:r>
      <w:proofErr w:type="gramStart"/>
      <w:r>
        <w:t>справки (организациями бюджетной сферы применяется Бухгалтерская справка (</w:t>
      </w:r>
      <w:hyperlink r:id="rId14" w:history="1">
        <w:r>
          <w:rPr>
            <w:color w:val="0000FF"/>
          </w:rPr>
          <w:t>форма</w:t>
        </w:r>
      </w:hyperlink>
      <w:r>
        <w:t xml:space="preserve"> ОКУД 0504833) &lt;1&gt;.</w:t>
      </w:r>
      <w:proofErr w:type="gramEnd"/>
    </w:p>
    <w:p w:rsidR="00A12EEB" w:rsidRDefault="00A12EEB">
      <w:pPr>
        <w:pStyle w:val="ConsPlusNormal"/>
        <w:spacing w:before="220"/>
        <w:ind w:firstLine="540"/>
        <w:jc w:val="both"/>
      </w:pPr>
      <w:r>
        <w:t>--------------------------------</w:t>
      </w:r>
    </w:p>
    <w:p w:rsidR="00A12EEB" w:rsidRDefault="00A12EEB">
      <w:pPr>
        <w:pStyle w:val="ConsPlusNormal"/>
        <w:spacing w:before="220"/>
        <w:ind w:firstLine="540"/>
        <w:jc w:val="both"/>
      </w:pPr>
      <w:proofErr w:type="gramStart"/>
      <w:r>
        <w:t xml:space="preserve">&lt;1&gt; </w:t>
      </w:r>
      <w:hyperlink r:id="rId15" w:history="1">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w:t>
      </w:r>
      <w:proofErr w:type="gramEnd"/>
      <w:r>
        <w:t xml:space="preserve">, </w:t>
      </w:r>
      <w:proofErr w:type="gramStart"/>
      <w:r>
        <w:t>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w:t>
      </w:r>
      <w:proofErr w:type="gramEnd"/>
      <w:r>
        <w:t>., регистрационный N 59882).</w:t>
      </w:r>
    </w:p>
    <w:p w:rsidR="00A12EEB" w:rsidRDefault="00A12EEB">
      <w:pPr>
        <w:pStyle w:val="ConsPlusNormal"/>
        <w:jc w:val="both"/>
      </w:pPr>
    </w:p>
    <w:p w:rsidR="00A12EEB" w:rsidRDefault="00A12EEB">
      <w:pPr>
        <w:pStyle w:val="ConsPlusNormal"/>
        <w:ind w:firstLine="540"/>
        <w:jc w:val="both"/>
      </w:pPr>
      <w:r>
        <w:t>4. Основанием для осуществления записей в регистрах аналитического учета являются первичные (сводные) учетные документы, фиксирующие факты хозяйственной жизни, в том числе первичные (сводные) учетные документы, разработанные самостоятельно участником казначейского сопровождения в соответствии с Учетной политикой.</w:t>
      </w:r>
    </w:p>
    <w:p w:rsidR="00A12EEB" w:rsidRDefault="00A12EEB">
      <w:pPr>
        <w:pStyle w:val="ConsPlusNormal"/>
        <w:spacing w:before="220"/>
        <w:ind w:firstLine="540"/>
        <w:jc w:val="both"/>
      </w:pPr>
      <w:r>
        <w:t xml:space="preserve">Первичные (сводные) учетные документы должны содержать, кроме обязательных реквизитов, предусмотренных Федеральным </w:t>
      </w:r>
      <w:hyperlink r:id="rId16" w:history="1">
        <w:r>
          <w:rPr>
            <w:color w:val="0000FF"/>
          </w:rPr>
          <w:t>законом</w:t>
        </w:r>
      </w:hyperlink>
      <w:r>
        <w:t xml:space="preserve"> N 402-ФЗ, идентификатор государственного (муниципального) контракта, договора (соглашения) и иные дополнительные реквизиты, позволяющие идентифицировать принадлежность отраженных в нем показателей к Договору.</w:t>
      </w:r>
    </w:p>
    <w:p w:rsidR="00A12EEB" w:rsidRDefault="00A12EEB">
      <w:pPr>
        <w:pStyle w:val="ConsPlusNormal"/>
        <w:spacing w:before="220"/>
        <w:ind w:firstLine="540"/>
        <w:jc w:val="both"/>
      </w:pPr>
      <w:r>
        <w:t xml:space="preserve">5. </w:t>
      </w:r>
      <w:proofErr w:type="gramStart"/>
      <w:r>
        <w:t xml:space="preserve">Приходные ордера на приемку материальных ценностей (нефинансовых активов), требования, требования-накладные, </w:t>
      </w:r>
      <w:proofErr w:type="spellStart"/>
      <w:r>
        <w:t>лимитно</w:t>
      </w:r>
      <w:proofErr w:type="spellEnd"/>
      <w:r>
        <w:t>-заборные карты, наряды, ведомости выдачи материалов, расчетные ведомости, иные первичные (сводные) учетные документы оформляются на изделие, группу изделий, работу, услугу, предусмотренные Договором, в соответствии с Учетной политикой.</w:t>
      </w:r>
      <w:proofErr w:type="gramEnd"/>
    </w:p>
    <w:p w:rsidR="00A12EEB" w:rsidRDefault="00A12EEB">
      <w:pPr>
        <w:pStyle w:val="ConsPlusNormal"/>
        <w:spacing w:before="220"/>
        <w:ind w:firstLine="540"/>
        <w:jc w:val="both"/>
      </w:pPr>
      <w:r>
        <w:t>6. В случае</w:t>
      </w:r>
      <w:proofErr w:type="gramStart"/>
      <w:r>
        <w:t>,</w:t>
      </w:r>
      <w:proofErr w:type="gramEnd"/>
      <w:r>
        <w:t xml:space="preserve"> если товарно-материальные ценности, необходимые для выполнения работ (оказания услуг) в рамках исполнения Договора, приобретались (производились) до даты заключения Договора или с целью исполнения обязательств по нескольким Договорам, требования, требования-накладные, </w:t>
      </w:r>
      <w:proofErr w:type="spellStart"/>
      <w:r>
        <w:t>лимитно</w:t>
      </w:r>
      <w:proofErr w:type="spellEnd"/>
      <w:r>
        <w:t>-заборные карты и иные первичные (сводные) учетные документы, применяемые для учета движения товарно-материальных ценностей, формируются обособленно по каждому Договору.</w:t>
      </w:r>
    </w:p>
    <w:p w:rsidR="00A12EEB" w:rsidRDefault="00A12EEB">
      <w:pPr>
        <w:pStyle w:val="ConsPlusNormal"/>
        <w:spacing w:before="220"/>
        <w:ind w:firstLine="540"/>
        <w:jc w:val="both"/>
      </w:pPr>
      <w:r>
        <w:t xml:space="preserve">7. В случаях осуществления расширенного казначейского сопровождения с учетом </w:t>
      </w:r>
      <w:proofErr w:type="gramStart"/>
      <w:r>
        <w:t xml:space="preserve">требований, предусмотренных </w:t>
      </w:r>
      <w:hyperlink r:id="rId17" w:history="1">
        <w:r>
          <w:rPr>
            <w:color w:val="0000FF"/>
          </w:rPr>
          <w:t>абзацем третьим подпункта 1 пункта 2 статьи 242.24</w:t>
        </w:r>
      </w:hyperlink>
      <w:r>
        <w:t xml:space="preserve"> Бюджетного кодекса формируются</w:t>
      </w:r>
      <w:proofErr w:type="gramEnd"/>
      <w:r>
        <w:t xml:space="preserve"> следующие документы:</w:t>
      </w:r>
    </w:p>
    <w:p w:rsidR="00A12EEB" w:rsidRDefault="00A12EEB">
      <w:pPr>
        <w:pStyle w:val="ConsPlusNormal"/>
        <w:spacing w:before="220"/>
        <w:ind w:firstLine="540"/>
        <w:jc w:val="both"/>
      </w:pPr>
      <w:bookmarkStart w:id="5" w:name="P58"/>
      <w:bookmarkEnd w:id="5"/>
      <w:r>
        <w:t xml:space="preserve">а) информация о структуре цены государственного (муниципального), контракта (договора), </w:t>
      </w:r>
      <w:r>
        <w:lastRenderedPageBreak/>
        <w:t xml:space="preserve">суммы средств, предусмотренной договором (соглашением) (далее - расходная декларация) по форме согласно </w:t>
      </w:r>
      <w:hyperlink w:anchor="P216" w:history="1">
        <w:r>
          <w:rPr>
            <w:color w:val="0000FF"/>
          </w:rPr>
          <w:t>приложению N 2</w:t>
        </w:r>
      </w:hyperlink>
      <w:r>
        <w:t xml:space="preserve"> к настоящему Порядку, </w:t>
      </w:r>
      <w:proofErr w:type="gramStart"/>
      <w:r>
        <w:t>в</w:t>
      </w:r>
      <w:proofErr w:type="gramEnd"/>
      <w:r>
        <w:t xml:space="preserve"> которой указываются:</w:t>
      </w:r>
    </w:p>
    <w:p w:rsidR="00A12EEB" w:rsidRDefault="00A12EEB">
      <w:pPr>
        <w:pStyle w:val="ConsPlusNormal"/>
        <w:spacing w:before="220"/>
        <w:ind w:firstLine="540"/>
        <w:jc w:val="both"/>
      </w:pPr>
      <w:proofErr w:type="gramStart"/>
      <w:r>
        <w:t xml:space="preserve">в части плановых показателей - показатели по укрупненным кодам </w:t>
      </w:r>
      <w:hyperlink r:id="rId18" w:history="1">
        <w:r>
          <w:rPr>
            <w:color w:val="0000FF"/>
          </w:rPr>
          <w:t>перечня</w:t>
        </w:r>
      </w:hyperlink>
      <w:r>
        <w:t xml:space="preserve"> направлений расходования целевых средств, отраженным в сведениях об операциях с целевыми средствами, сформированных в соответствии с порядком санкционирования операций со средствами участников казначейского сопровождения, установленным Министерством финансов Российской Федерации &lt;2&gt; на общую сумму и срок действия Договора (далее соответственно - Перечень, кассовые затраты, Сведения, порядок санкционирования);</w:t>
      </w:r>
      <w:proofErr w:type="gramEnd"/>
    </w:p>
    <w:p w:rsidR="00A12EEB" w:rsidRDefault="00A12EEB">
      <w:pPr>
        <w:pStyle w:val="ConsPlusNormal"/>
        <w:spacing w:before="220"/>
        <w:ind w:firstLine="540"/>
        <w:jc w:val="both"/>
      </w:pPr>
      <w:r>
        <w:t>--------------------------------</w:t>
      </w:r>
    </w:p>
    <w:p w:rsidR="00A12EEB" w:rsidRDefault="00A12EEB">
      <w:pPr>
        <w:pStyle w:val="ConsPlusNormal"/>
        <w:spacing w:before="220"/>
        <w:ind w:firstLine="540"/>
        <w:jc w:val="both"/>
      </w:pPr>
      <w:r>
        <w:t xml:space="preserve">&lt;2&gt; </w:t>
      </w:r>
      <w:hyperlink r:id="rId19" w:history="1">
        <w:r>
          <w:rPr>
            <w:color w:val="0000FF"/>
          </w:rPr>
          <w:t>Пункт 4 статьи 242.23</w:t>
        </w:r>
      </w:hyperlink>
      <w:r>
        <w:t xml:space="preserve"> Бюджетного кодекса.</w:t>
      </w:r>
    </w:p>
    <w:p w:rsidR="00A12EEB" w:rsidRDefault="00A12EEB">
      <w:pPr>
        <w:pStyle w:val="ConsPlusNormal"/>
        <w:jc w:val="both"/>
      </w:pPr>
    </w:p>
    <w:p w:rsidR="00A12EEB" w:rsidRDefault="00A12EEB">
      <w:pPr>
        <w:pStyle w:val="ConsPlusNormal"/>
        <w:ind w:firstLine="540"/>
        <w:jc w:val="both"/>
      </w:pPr>
      <w:proofErr w:type="gramStart"/>
      <w:r>
        <w:t xml:space="preserve">в части фактических показателей - показатели на основании фактических кассовых выплат участника казначейского сопровождения по детализированным кодам </w:t>
      </w:r>
      <w:hyperlink r:id="rId20" w:history="1">
        <w:r>
          <w:rPr>
            <w:color w:val="0000FF"/>
          </w:rPr>
          <w:t>Перечня</w:t>
        </w:r>
      </w:hyperlink>
      <w:r>
        <w:t xml:space="preserve">, указанным в распоряжениях о совершении казначейских платежей, представленных участником казначейского сопровождения в соответствии с порядком санкционирования при осуществлении операций на лицевом счете участника казначейского сопровождения, предусмотренном </w:t>
      </w:r>
      <w:hyperlink r:id="rId21" w:history="1">
        <w:r>
          <w:rPr>
            <w:color w:val="0000FF"/>
          </w:rPr>
          <w:t>пунктом 7.1 статьи 220.1</w:t>
        </w:r>
      </w:hyperlink>
      <w:r>
        <w:t xml:space="preserve"> Бюджетного кодекса (далее соответственно - распоряжение, лицевой счет, кассовые выплаты);</w:t>
      </w:r>
      <w:proofErr w:type="gramEnd"/>
    </w:p>
    <w:p w:rsidR="00A12EEB" w:rsidRDefault="00A12EEB">
      <w:pPr>
        <w:pStyle w:val="ConsPlusNormal"/>
        <w:spacing w:before="220"/>
        <w:ind w:firstLine="540"/>
        <w:jc w:val="both"/>
      </w:pPr>
      <w:r>
        <w:t xml:space="preserve">в части показателей раздельного учета результатов финансово-хозяйственной деятельности - на основании данных раздельного </w:t>
      </w:r>
      <w:proofErr w:type="gramStart"/>
      <w:r>
        <w:t>учета результатов финансово-хозяйственной деятельности участника казначейского сопровождения</w:t>
      </w:r>
      <w:proofErr w:type="gramEnd"/>
      <w:r>
        <w:t>;</w:t>
      </w:r>
    </w:p>
    <w:p w:rsidR="00A12EEB" w:rsidRDefault="00A12EEB">
      <w:pPr>
        <w:pStyle w:val="ConsPlusNormal"/>
        <w:spacing w:before="220"/>
        <w:ind w:firstLine="540"/>
        <w:jc w:val="both"/>
      </w:pPr>
      <w:r>
        <w:t xml:space="preserve">в части показателей затрат, подтвержденных результатами проверки Федерального казначейства, предусмотренной </w:t>
      </w:r>
      <w:hyperlink r:id="rId22" w:history="1">
        <w:r>
          <w:rPr>
            <w:color w:val="0000FF"/>
          </w:rPr>
          <w:t>подпунктом 1 пункта 2 статьи 242.24</w:t>
        </w:r>
      </w:hyperlink>
      <w:r>
        <w:t xml:space="preserve"> Бюджетного кодекса (далее - Проверка), - на основании данных Федерального казначейства;</w:t>
      </w:r>
    </w:p>
    <w:p w:rsidR="00A12EEB" w:rsidRDefault="00A12EEB">
      <w:pPr>
        <w:pStyle w:val="ConsPlusNormal"/>
        <w:spacing w:before="220"/>
        <w:ind w:firstLine="540"/>
        <w:jc w:val="both"/>
      </w:pPr>
      <w:r>
        <w:t xml:space="preserve">в части показателей экономически обоснованных затрат - затраты по результатам анализа экономической обоснованности затрат, проведенного Федеральным казначейством в соответствии с </w:t>
      </w:r>
      <w:hyperlink r:id="rId23" w:history="1">
        <w:r>
          <w:rPr>
            <w:color w:val="0000FF"/>
          </w:rPr>
          <w:t>правилами</w:t>
        </w:r>
      </w:hyperlink>
      <w:r>
        <w:t xml:space="preserve"> экономического обоснования затрат, установленными Правительством Российской Федерации &lt;3&gt; (далее соответственно - Правила экономического обоснования затрат, анализ экономической обоснованности затрат);</w:t>
      </w:r>
    </w:p>
    <w:p w:rsidR="00A12EEB" w:rsidRDefault="00A12EEB">
      <w:pPr>
        <w:pStyle w:val="ConsPlusNormal"/>
        <w:spacing w:before="220"/>
        <w:ind w:firstLine="540"/>
        <w:jc w:val="both"/>
      </w:pPr>
      <w:r>
        <w:t>--------------------------------</w:t>
      </w:r>
    </w:p>
    <w:p w:rsidR="00A12EEB" w:rsidRDefault="00A12EEB">
      <w:pPr>
        <w:pStyle w:val="ConsPlusNormal"/>
        <w:spacing w:before="220"/>
        <w:ind w:firstLine="540"/>
        <w:jc w:val="both"/>
      </w:pPr>
      <w:r>
        <w:t xml:space="preserve">&lt;3&gt; </w:t>
      </w:r>
      <w:hyperlink r:id="rId24" w:history="1">
        <w:r>
          <w:rPr>
            <w:color w:val="0000FF"/>
          </w:rPr>
          <w:t>Подпункт 1 пункта 2 статьи 242.24</w:t>
        </w:r>
      </w:hyperlink>
      <w:r>
        <w:t xml:space="preserve"> Бюджетного кодекса.</w:t>
      </w:r>
    </w:p>
    <w:p w:rsidR="00A12EEB" w:rsidRDefault="00A12EEB">
      <w:pPr>
        <w:pStyle w:val="ConsPlusNormal"/>
        <w:jc w:val="both"/>
      </w:pPr>
    </w:p>
    <w:p w:rsidR="00A12EEB" w:rsidRDefault="00A12EEB">
      <w:pPr>
        <w:pStyle w:val="ConsPlusNormal"/>
        <w:ind w:firstLine="540"/>
        <w:jc w:val="both"/>
      </w:pPr>
      <w:r>
        <w:t>в части затрат, не подтвержденных результатами Проверки - разница между суммой затрат по данным раздельного учета результатов финансово-хозяйственной деятельности участника казначейского сопровождения и суммой затрат, подтвержденных результатами Проверки Федерального казначейства;</w:t>
      </w:r>
    </w:p>
    <w:p w:rsidR="00A12EEB" w:rsidRDefault="00A12EEB">
      <w:pPr>
        <w:pStyle w:val="ConsPlusNormal"/>
        <w:spacing w:before="220"/>
        <w:ind w:firstLine="540"/>
        <w:jc w:val="both"/>
      </w:pPr>
      <w:proofErr w:type="gramStart"/>
      <w:r>
        <w:t xml:space="preserve">б) ресурсная расходная декларация (рекомендуемый образец приведен в </w:t>
      </w:r>
      <w:hyperlink w:anchor="P634" w:history="1">
        <w:r>
          <w:rPr>
            <w:color w:val="0000FF"/>
          </w:rPr>
          <w:t>приложении N 3</w:t>
        </w:r>
      </w:hyperlink>
      <w:r>
        <w:t xml:space="preserve"> к настоящему Порядку), в которой в дополнение к показателям, предусмотренным </w:t>
      </w:r>
      <w:hyperlink w:anchor="P58" w:history="1">
        <w:r>
          <w:rPr>
            <w:color w:val="0000FF"/>
          </w:rPr>
          <w:t>подпунктом "а"</w:t>
        </w:r>
      </w:hyperlink>
      <w:r>
        <w:t xml:space="preserve"> настоящего пункта, указываются предельные затраты, порядок определения которых установлен </w:t>
      </w:r>
      <w:hyperlink r:id="rId25" w:history="1">
        <w:r>
          <w:rPr>
            <w:color w:val="0000FF"/>
          </w:rPr>
          <w:t>Правилами</w:t>
        </w:r>
      </w:hyperlink>
      <w:r>
        <w:t xml:space="preserve"> экономического обоснования затрат (далее - предельные затраты), кассовые затраты (выплаты) участников казначейского сопровождения, отраженные в Сведениях, а также на лицевых счетах по всем контрактам (договорам), заключенным в рамках</w:t>
      </w:r>
      <w:proofErr w:type="gramEnd"/>
      <w:r>
        <w:t xml:space="preserve"> исполнения государственного (муниципального) контракта, договора (соглашения), в том числе общие значения кассовых затрат (выплат), затрат по данным раздельного учета результатов финансово-хозяйственной деятельности по государственному контракту, договору (соглашению), произведенных без привлечения иных юридических лиц.</w:t>
      </w:r>
    </w:p>
    <w:p w:rsidR="00A12EEB" w:rsidRDefault="00A12EEB">
      <w:pPr>
        <w:pStyle w:val="ConsPlusNormal"/>
        <w:spacing w:before="220"/>
        <w:ind w:firstLine="540"/>
        <w:jc w:val="both"/>
      </w:pPr>
      <w:bookmarkStart w:id="6" w:name="P72"/>
      <w:bookmarkEnd w:id="6"/>
      <w:r>
        <w:lastRenderedPageBreak/>
        <w:t xml:space="preserve">8. </w:t>
      </w:r>
      <w:proofErr w:type="gramStart"/>
      <w:r>
        <w:t xml:space="preserve">При осуществлении расширенного казначейского сопровождения в отношении расчетов (средств), указанных в </w:t>
      </w:r>
      <w:hyperlink r:id="rId26" w:history="1">
        <w:r>
          <w:rPr>
            <w:color w:val="0000FF"/>
          </w:rPr>
          <w:t>пункте 3</w:t>
        </w:r>
      </w:hyperlink>
      <w:r>
        <w:t xml:space="preserve"> Правил расширенного казначейского сопровождения, участник казначейского сопровождения, при наличии неиспользованного остатка средств по Договору в размере не менее 20 процентов цены Договора и при окончательном расчете по Договору, представляет информацию о затратах по данным раздельного учета (</w:t>
      </w:r>
      <w:hyperlink w:anchor="P316" w:history="1">
        <w:r>
          <w:rPr>
            <w:color w:val="0000FF"/>
          </w:rPr>
          <w:t>графа 6</w:t>
        </w:r>
      </w:hyperlink>
      <w:r>
        <w:t xml:space="preserve"> расходной декларации) в территориальный орган Федерального казначейства, а также</w:t>
      </w:r>
      <w:proofErr w:type="gramEnd"/>
      <w:r>
        <w:t xml:space="preserve"> справку, Расчет накладных расходов, </w:t>
      </w:r>
      <w:proofErr w:type="gramStart"/>
      <w:r>
        <w:t>предусмотренные</w:t>
      </w:r>
      <w:proofErr w:type="gramEnd"/>
      <w:r>
        <w:t xml:space="preserve"> </w:t>
      </w:r>
      <w:hyperlink w:anchor="P42" w:history="1">
        <w:r>
          <w:rPr>
            <w:color w:val="0000FF"/>
          </w:rPr>
          <w:t>пунктом 2</w:t>
        </w:r>
      </w:hyperlink>
      <w:r>
        <w:t xml:space="preserve"> настоящего Порядка, и Выписку из регистров аналитического учета (рекомендуемый образец приведен в </w:t>
      </w:r>
      <w:hyperlink w:anchor="P857" w:history="1">
        <w:r>
          <w:rPr>
            <w:color w:val="0000FF"/>
          </w:rPr>
          <w:t>приложении N 4</w:t>
        </w:r>
      </w:hyperlink>
      <w:r>
        <w:t xml:space="preserve"> к настоящему Порядку).</w:t>
      </w:r>
    </w:p>
    <w:p w:rsidR="00A12EEB" w:rsidRDefault="00A12EEB">
      <w:pPr>
        <w:pStyle w:val="ConsPlusNormal"/>
        <w:spacing w:before="220"/>
        <w:ind w:firstLine="540"/>
        <w:jc w:val="both"/>
      </w:pPr>
      <w:r>
        <w:t xml:space="preserve">9. </w:t>
      </w:r>
      <w:proofErr w:type="gramStart"/>
      <w:r>
        <w:t xml:space="preserve">В случае осуществления расширенного казначейского сопровождения с проведением анализа экономической обоснованности затрат в соответствии с </w:t>
      </w:r>
      <w:hyperlink r:id="rId27" w:history="1">
        <w:r>
          <w:rPr>
            <w:color w:val="0000FF"/>
          </w:rPr>
          <w:t>Правилами</w:t>
        </w:r>
      </w:hyperlink>
      <w:r>
        <w:t xml:space="preserve"> экономического обоснования затрат, государственный заказчик по государственному (муниципальному) контракту, главный распорядитель бюджетных средств, которому как получателю бюджетных средств доведены лимиты бюджетных обязательств на предоставление субсидий (бюджетных инвестиций) (далее - главный распорядитель бюджетных средств), либо в соответствии с принятым главным распорядителем бюджетных средств решением получатель субсидии</w:t>
      </w:r>
      <w:proofErr w:type="gramEnd"/>
      <w:r>
        <w:t xml:space="preserve"> (бюджетной инвестиции) после заключения соответственно государственного (муниципального) контракта, договора (соглашения) представляет в территориальный орган Федерального казначейства по месту открытия лицевого счета участнику казначейского сопровождения информацию о предельных затратах по видам затрат, подлежащих экономическому обоснованию в соответствии с </w:t>
      </w:r>
      <w:hyperlink r:id="rId28" w:history="1">
        <w:r>
          <w:rPr>
            <w:color w:val="0000FF"/>
          </w:rPr>
          <w:t>Правилами</w:t>
        </w:r>
      </w:hyperlink>
      <w:r>
        <w:t xml:space="preserve"> экономического обоснования затрат (</w:t>
      </w:r>
      <w:hyperlink w:anchor="P726" w:history="1">
        <w:r>
          <w:rPr>
            <w:color w:val="0000FF"/>
          </w:rPr>
          <w:t>графа 4</w:t>
        </w:r>
      </w:hyperlink>
      <w:r>
        <w:t xml:space="preserve"> ресурсной расходной декларации).</w:t>
      </w:r>
    </w:p>
    <w:p w:rsidR="00A12EEB" w:rsidRDefault="00A12EEB">
      <w:pPr>
        <w:pStyle w:val="ConsPlusNormal"/>
        <w:spacing w:before="220"/>
        <w:ind w:firstLine="540"/>
        <w:jc w:val="both"/>
      </w:pPr>
      <w:r>
        <w:t xml:space="preserve">10. Проверка информации, представленной в соответствии </w:t>
      </w:r>
      <w:hyperlink w:anchor="P72" w:history="1">
        <w:r>
          <w:rPr>
            <w:color w:val="0000FF"/>
          </w:rPr>
          <w:t>пунктом 8</w:t>
        </w:r>
      </w:hyperlink>
      <w:r>
        <w:t xml:space="preserve"> настоящего Порядка, осуществляется территориальным органом Федерального казначейства в соответствии с порядком, утвержденным Федеральным казначейством &lt;4&gt;.</w:t>
      </w:r>
    </w:p>
    <w:p w:rsidR="00A12EEB" w:rsidRDefault="00A12EEB">
      <w:pPr>
        <w:pStyle w:val="ConsPlusNormal"/>
        <w:spacing w:before="220"/>
        <w:ind w:firstLine="540"/>
        <w:jc w:val="both"/>
      </w:pPr>
      <w:r>
        <w:t>--------------------------------</w:t>
      </w:r>
    </w:p>
    <w:p w:rsidR="00A12EEB" w:rsidRDefault="00A12EEB">
      <w:pPr>
        <w:pStyle w:val="ConsPlusNormal"/>
        <w:spacing w:before="220"/>
        <w:ind w:firstLine="540"/>
        <w:jc w:val="both"/>
      </w:pPr>
      <w:r>
        <w:t xml:space="preserve">&lt;4&gt; </w:t>
      </w:r>
      <w:hyperlink r:id="rId29" w:history="1">
        <w:r>
          <w:rPr>
            <w:color w:val="0000FF"/>
          </w:rPr>
          <w:t>Абзац третий подпункта 1 пункта 2 статьи 242.24</w:t>
        </w:r>
      </w:hyperlink>
      <w:r>
        <w:t xml:space="preserve"> Бюджетного кодекса.</w:t>
      </w:r>
    </w:p>
    <w:p w:rsidR="00A12EEB" w:rsidRDefault="00A12EEB">
      <w:pPr>
        <w:pStyle w:val="ConsPlusNormal"/>
        <w:jc w:val="both"/>
      </w:pPr>
    </w:p>
    <w:p w:rsidR="00A12EEB" w:rsidRDefault="00A12EEB">
      <w:pPr>
        <w:pStyle w:val="ConsPlusNormal"/>
        <w:ind w:firstLine="540"/>
        <w:jc w:val="both"/>
      </w:pPr>
      <w:r>
        <w:t xml:space="preserve">11. По результатам Проверки при осуществлении расширенного казначейского сопровождения расчетов (средств), указанных в </w:t>
      </w:r>
      <w:hyperlink r:id="rId30" w:history="1">
        <w:r>
          <w:rPr>
            <w:color w:val="0000FF"/>
          </w:rPr>
          <w:t>пункте 3</w:t>
        </w:r>
      </w:hyperlink>
      <w:r>
        <w:t xml:space="preserve"> Правил расширенного казначейского сопровождения, территориальный орган Федерального казначейства в </w:t>
      </w:r>
      <w:hyperlink w:anchor="P317" w:history="1">
        <w:r>
          <w:rPr>
            <w:color w:val="0000FF"/>
          </w:rPr>
          <w:t>графах 7</w:t>
        </w:r>
      </w:hyperlink>
      <w:r>
        <w:t xml:space="preserve"> и </w:t>
      </w:r>
      <w:hyperlink w:anchor="P319" w:history="1">
        <w:r>
          <w:rPr>
            <w:color w:val="0000FF"/>
          </w:rPr>
          <w:t>9</w:t>
        </w:r>
      </w:hyperlink>
      <w:r>
        <w:t xml:space="preserve"> расходной декларации проставляет сумму затрат, соответственно подтвержденных и неподтвержденных результатами Проверки, и направляет ее участнику казначейского сопровождения с приложением акта проведенной проверки.</w:t>
      </w:r>
    </w:p>
    <w:p w:rsidR="00A12EEB" w:rsidRDefault="00A12EEB">
      <w:pPr>
        <w:pStyle w:val="ConsPlusNormal"/>
        <w:spacing w:before="220"/>
        <w:ind w:firstLine="540"/>
        <w:jc w:val="both"/>
      </w:pPr>
      <w:bookmarkStart w:id="7" w:name="P79"/>
      <w:bookmarkEnd w:id="7"/>
      <w:r>
        <w:t xml:space="preserve">12. По результатам Проверки с проведением анализа экономической обоснованности затрат, территориальный орган Федерального казначейства в </w:t>
      </w:r>
      <w:hyperlink w:anchor="P317" w:history="1">
        <w:r>
          <w:rPr>
            <w:color w:val="0000FF"/>
          </w:rPr>
          <w:t>графе 7</w:t>
        </w:r>
      </w:hyperlink>
      <w:r>
        <w:t xml:space="preserve"> расходной декларации проставляет сумму затрат, подтвержденных результатами Проверки и в </w:t>
      </w:r>
      <w:hyperlink w:anchor="P318" w:history="1">
        <w:r>
          <w:rPr>
            <w:color w:val="0000FF"/>
          </w:rPr>
          <w:t>графе 8</w:t>
        </w:r>
      </w:hyperlink>
      <w:r>
        <w:t xml:space="preserve"> расходной декларации - сумму экономически обоснованных затрат, подтвержденных результатами анализа, и направляет ее участнику казначейского сопровождения с приложением акта проведенной Проверки.</w:t>
      </w:r>
    </w:p>
    <w:p w:rsidR="00A12EEB" w:rsidRDefault="00A12EEB">
      <w:pPr>
        <w:pStyle w:val="ConsPlusNormal"/>
        <w:spacing w:before="220"/>
        <w:ind w:firstLine="540"/>
        <w:jc w:val="both"/>
      </w:pPr>
      <w:r>
        <w:t xml:space="preserve">Результаты Проверок, указанных в </w:t>
      </w:r>
      <w:hyperlink w:anchor="P79" w:history="1">
        <w:r>
          <w:rPr>
            <w:color w:val="0000FF"/>
          </w:rPr>
          <w:t>абзаце первом</w:t>
        </w:r>
      </w:hyperlink>
      <w:r>
        <w:t xml:space="preserve"> настоящего пункта, включаются в ресурсную расходную декларацию.</w:t>
      </w:r>
    </w:p>
    <w:p w:rsidR="00A12EEB" w:rsidRDefault="00A12EEB">
      <w:pPr>
        <w:pStyle w:val="ConsPlusNormal"/>
        <w:spacing w:before="220"/>
        <w:ind w:firstLine="540"/>
        <w:jc w:val="both"/>
      </w:pPr>
      <w:r>
        <w:t xml:space="preserve">13. </w:t>
      </w:r>
      <w:proofErr w:type="gramStart"/>
      <w:r>
        <w:t xml:space="preserve">Обмен информацией в целях исполнения настоящего Порядка осуществляется с использованием государственной интегрированной информационной системы управления общественными финансами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 в форме электронного документа с применением усиленной квалифицированной электронной подписи или при отсутствии технической </w:t>
      </w:r>
      <w:r>
        <w:lastRenderedPageBreak/>
        <w:t>возможности на бумажном носителе с одновременным представлением документов на машинном носителе.</w:t>
      </w:r>
      <w:proofErr w:type="gramEnd"/>
    </w:p>
    <w:p w:rsidR="00A12EEB" w:rsidRDefault="00A12EEB">
      <w:pPr>
        <w:pStyle w:val="ConsPlusNormal"/>
        <w:spacing w:before="220"/>
        <w:ind w:firstLine="540"/>
        <w:jc w:val="both"/>
      </w:pPr>
      <w:r>
        <w:t>14. Представление и хранение документов, предусмотренных настоящим Порядком, содержащих сведения, составляющие государственную или иную охраняемую законом тайну, осуществляются с соблюдением требований законодательства Российской Федерации о государственной и иной охраняемой законом тайне.</w:t>
      </w: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right"/>
        <w:outlineLvl w:val="1"/>
      </w:pPr>
      <w:r>
        <w:t>Приложение N 1</w:t>
      </w:r>
    </w:p>
    <w:p w:rsidR="00A12EEB" w:rsidRDefault="00A12EEB">
      <w:pPr>
        <w:pStyle w:val="ConsPlusNormal"/>
        <w:jc w:val="right"/>
      </w:pPr>
      <w:r>
        <w:t>к Порядку ведения учета доходов,</w:t>
      </w:r>
    </w:p>
    <w:p w:rsidR="00A12EEB" w:rsidRDefault="00A12EEB">
      <w:pPr>
        <w:pStyle w:val="ConsPlusNormal"/>
        <w:jc w:val="right"/>
      </w:pPr>
      <w:r>
        <w:t>затрат, произведенных участниками</w:t>
      </w:r>
    </w:p>
    <w:p w:rsidR="00A12EEB" w:rsidRDefault="00A12EEB">
      <w:pPr>
        <w:pStyle w:val="ConsPlusNormal"/>
        <w:jc w:val="right"/>
      </w:pPr>
      <w:r>
        <w:t>казначейского сопровождения в целях</w:t>
      </w:r>
    </w:p>
    <w:p w:rsidR="00A12EEB" w:rsidRDefault="00A12EEB">
      <w:pPr>
        <w:pStyle w:val="ConsPlusNormal"/>
        <w:jc w:val="right"/>
      </w:pPr>
      <w:r>
        <w:t>достижения результатов, установленных</w:t>
      </w:r>
    </w:p>
    <w:p w:rsidR="00A12EEB" w:rsidRDefault="00A12EEB">
      <w:pPr>
        <w:pStyle w:val="ConsPlusNormal"/>
        <w:jc w:val="right"/>
      </w:pPr>
      <w:r>
        <w:t>при предоставлении целевых средств,</w:t>
      </w:r>
    </w:p>
    <w:p w:rsidR="00A12EEB" w:rsidRDefault="00A12EEB">
      <w:pPr>
        <w:pStyle w:val="ConsPlusNormal"/>
        <w:jc w:val="right"/>
      </w:pPr>
      <w:r>
        <w:t>по каждому государственному</w:t>
      </w:r>
    </w:p>
    <w:p w:rsidR="00A12EEB" w:rsidRDefault="00A12EEB">
      <w:pPr>
        <w:pStyle w:val="ConsPlusNormal"/>
        <w:jc w:val="right"/>
      </w:pPr>
      <w:r>
        <w:t>(муниципальному) контракту, договору</w:t>
      </w:r>
    </w:p>
    <w:p w:rsidR="00A12EEB" w:rsidRDefault="00A12EEB">
      <w:pPr>
        <w:pStyle w:val="ConsPlusNormal"/>
        <w:jc w:val="right"/>
      </w:pPr>
      <w:r>
        <w:t>(соглашению), контракту (договору),</w:t>
      </w:r>
    </w:p>
    <w:p w:rsidR="00A12EEB" w:rsidRDefault="00A12EEB">
      <w:pPr>
        <w:pStyle w:val="ConsPlusNormal"/>
        <w:jc w:val="right"/>
      </w:pPr>
      <w:proofErr w:type="gramStart"/>
      <w:r>
        <w:t>утвержденному</w:t>
      </w:r>
      <w:proofErr w:type="gramEnd"/>
      <w:r>
        <w:t xml:space="preserve"> приказом Министерства</w:t>
      </w:r>
    </w:p>
    <w:p w:rsidR="00A12EEB" w:rsidRDefault="00A12EEB">
      <w:pPr>
        <w:pStyle w:val="ConsPlusNormal"/>
        <w:jc w:val="right"/>
      </w:pPr>
      <w:r>
        <w:t>финансов Российской Федерации</w:t>
      </w:r>
    </w:p>
    <w:p w:rsidR="00A12EEB" w:rsidRDefault="00A12EEB">
      <w:pPr>
        <w:pStyle w:val="ConsPlusNormal"/>
        <w:jc w:val="right"/>
      </w:pPr>
      <w:r>
        <w:t>от 10.12.2021 N 210н</w:t>
      </w:r>
    </w:p>
    <w:p w:rsidR="00A12EEB" w:rsidRDefault="00A12EEB">
      <w:pPr>
        <w:pStyle w:val="ConsPlusNormal"/>
        <w:jc w:val="both"/>
      </w:pPr>
    </w:p>
    <w:p w:rsidR="00A12EEB" w:rsidRDefault="00A12EEB">
      <w:pPr>
        <w:pStyle w:val="ConsPlusNormal"/>
        <w:jc w:val="right"/>
      </w:pPr>
      <w:r>
        <w:t>(рекомендуемый образец)</w:t>
      </w:r>
    </w:p>
    <w:p w:rsidR="00A12EEB" w:rsidRDefault="00A12EEB">
      <w:pPr>
        <w:pStyle w:val="ConsPlusNormal"/>
        <w:jc w:val="both"/>
      </w:pPr>
    </w:p>
    <w:p w:rsidR="00A12EEB" w:rsidRDefault="00A12EEB">
      <w:pPr>
        <w:pStyle w:val="ConsPlusNonformat"/>
        <w:jc w:val="both"/>
      </w:pPr>
      <w:bookmarkStart w:id="8" w:name="P103"/>
      <w:bookmarkEnd w:id="8"/>
      <w:r>
        <w:t xml:space="preserve">                                  Расчет</w:t>
      </w:r>
    </w:p>
    <w:p w:rsidR="00A12EEB" w:rsidRDefault="00A12EEB">
      <w:pPr>
        <w:pStyle w:val="ConsPlusNonformat"/>
        <w:jc w:val="both"/>
      </w:pPr>
      <w:r>
        <w:t xml:space="preserve">               суммы накладных расходов по </w:t>
      </w:r>
      <w:proofErr w:type="gramStart"/>
      <w:r>
        <w:t>государственному</w:t>
      </w:r>
      <w:proofErr w:type="gramEnd"/>
    </w:p>
    <w:p w:rsidR="00A12EEB" w:rsidRDefault="00A12EEB">
      <w:pPr>
        <w:pStyle w:val="ConsPlusNonformat"/>
        <w:jc w:val="both"/>
      </w:pPr>
      <w:r>
        <w:t xml:space="preserve">            (муниципальному) контракту, договору (соглашению),</w:t>
      </w:r>
    </w:p>
    <w:p w:rsidR="00A12EEB" w:rsidRDefault="00A12EEB">
      <w:pPr>
        <w:pStyle w:val="ConsPlusNonformat"/>
        <w:jc w:val="both"/>
      </w:pPr>
      <w:r>
        <w:t xml:space="preserve">                           контракту (договору)</w:t>
      </w:r>
    </w:p>
    <w:p w:rsidR="00A12EEB" w:rsidRDefault="00A12EEB">
      <w:pPr>
        <w:pStyle w:val="ConsPlusNonformat"/>
        <w:jc w:val="both"/>
      </w:pPr>
      <w:r>
        <w:t xml:space="preserve">                        от "__" __________ 20__ г.</w:t>
      </w:r>
    </w:p>
    <w:p w:rsidR="00A12EEB" w:rsidRDefault="00A12EE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267"/>
        <w:gridCol w:w="1700"/>
      </w:tblGrid>
      <w:tr w:rsidR="00A12EEB">
        <w:tc>
          <w:tcPr>
            <w:tcW w:w="5102" w:type="dxa"/>
            <w:tcBorders>
              <w:top w:val="nil"/>
              <w:left w:val="nil"/>
              <w:bottom w:val="nil"/>
              <w:right w:val="nil"/>
            </w:tcBorders>
          </w:tcPr>
          <w:p w:rsidR="00A12EEB" w:rsidRDefault="00A12EEB">
            <w:pPr>
              <w:pStyle w:val="ConsPlusNormal"/>
            </w:pPr>
            <w:r>
              <w:t xml:space="preserve">Наименование участника казначейского сопровождения </w:t>
            </w:r>
            <w:hyperlink w:anchor="P189" w:history="1">
              <w:r>
                <w:rPr>
                  <w:color w:val="0000FF"/>
                </w:rPr>
                <w:t>&lt;1&gt;</w:t>
              </w:r>
            </w:hyperlink>
            <w:r>
              <w:t xml:space="preserve"> _________</w:t>
            </w:r>
          </w:p>
        </w:tc>
        <w:tc>
          <w:tcPr>
            <w:tcW w:w="2267" w:type="dxa"/>
            <w:tcBorders>
              <w:top w:val="nil"/>
              <w:left w:val="nil"/>
              <w:bottom w:val="nil"/>
              <w:right w:val="single" w:sz="4" w:space="0" w:color="auto"/>
            </w:tcBorders>
            <w:vAlign w:val="bottom"/>
          </w:tcPr>
          <w:p w:rsidR="00A12EEB" w:rsidRDefault="00A12EEB">
            <w:pPr>
              <w:pStyle w:val="ConsPlusNormal"/>
              <w:jc w:val="right"/>
            </w:pPr>
            <w:r>
              <w:t>ИНН</w:t>
            </w:r>
          </w:p>
        </w:tc>
        <w:tc>
          <w:tcPr>
            <w:tcW w:w="1700"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102" w:type="dxa"/>
            <w:vMerge w:val="restart"/>
            <w:tcBorders>
              <w:top w:val="nil"/>
              <w:left w:val="nil"/>
              <w:bottom w:val="nil"/>
              <w:right w:val="nil"/>
            </w:tcBorders>
          </w:tcPr>
          <w:p w:rsidR="00A12EEB" w:rsidRDefault="00A12EEB">
            <w:pPr>
              <w:pStyle w:val="ConsPlusNormal"/>
            </w:pPr>
            <w:r>
              <w:t>Государственный (муниципальный) контракт, договор (соглашение), контракт (договор)</w:t>
            </w:r>
          </w:p>
        </w:tc>
        <w:tc>
          <w:tcPr>
            <w:tcW w:w="2267" w:type="dxa"/>
            <w:tcBorders>
              <w:top w:val="nil"/>
              <w:left w:val="nil"/>
              <w:bottom w:val="nil"/>
              <w:right w:val="single" w:sz="4" w:space="0" w:color="auto"/>
            </w:tcBorders>
          </w:tcPr>
          <w:p w:rsidR="00A12EEB" w:rsidRDefault="00A12EEB">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102" w:type="dxa"/>
            <w:vMerge/>
            <w:tcBorders>
              <w:top w:val="nil"/>
              <w:left w:val="nil"/>
              <w:bottom w:val="nil"/>
              <w:right w:val="nil"/>
            </w:tcBorders>
          </w:tcPr>
          <w:p w:rsidR="00A12EEB" w:rsidRDefault="00A12EEB">
            <w:pPr>
              <w:spacing w:after="1" w:line="0" w:lineRule="atLeast"/>
            </w:pPr>
          </w:p>
        </w:tc>
        <w:tc>
          <w:tcPr>
            <w:tcW w:w="2267" w:type="dxa"/>
            <w:tcBorders>
              <w:top w:val="nil"/>
              <w:left w:val="nil"/>
              <w:bottom w:val="nil"/>
              <w:right w:val="single" w:sz="4" w:space="0" w:color="auto"/>
            </w:tcBorders>
          </w:tcPr>
          <w:p w:rsidR="00A12EEB" w:rsidRDefault="00A12EEB">
            <w:pPr>
              <w:pStyle w:val="ConsPlusNormal"/>
              <w:jc w:val="right"/>
            </w:pPr>
            <w:r>
              <w:t>Номер (при наличии)</w:t>
            </w:r>
          </w:p>
        </w:tc>
        <w:tc>
          <w:tcPr>
            <w:tcW w:w="1700"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102" w:type="dxa"/>
            <w:vMerge/>
            <w:tcBorders>
              <w:top w:val="nil"/>
              <w:left w:val="nil"/>
              <w:bottom w:val="nil"/>
              <w:right w:val="nil"/>
            </w:tcBorders>
          </w:tcPr>
          <w:p w:rsidR="00A12EEB" w:rsidRDefault="00A12EEB">
            <w:pPr>
              <w:spacing w:after="1" w:line="0" w:lineRule="atLeast"/>
            </w:pPr>
          </w:p>
        </w:tc>
        <w:tc>
          <w:tcPr>
            <w:tcW w:w="2267" w:type="dxa"/>
            <w:tcBorders>
              <w:top w:val="nil"/>
              <w:left w:val="nil"/>
              <w:bottom w:val="nil"/>
              <w:right w:val="single" w:sz="4" w:space="0" w:color="auto"/>
            </w:tcBorders>
          </w:tcPr>
          <w:p w:rsidR="00A12EEB" w:rsidRDefault="00A12EEB">
            <w:pPr>
              <w:pStyle w:val="ConsPlusNormal"/>
              <w:jc w:val="right"/>
            </w:pPr>
            <w:r>
              <w:t xml:space="preserve">Идентификатор </w:t>
            </w:r>
            <w:hyperlink w:anchor="P190" w:history="1">
              <w:r>
                <w:rPr>
                  <w:color w:val="0000FF"/>
                </w:rPr>
                <w:t>&lt;2&gt;</w:t>
              </w:r>
            </w:hyperlink>
          </w:p>
        </w:tc>
        <w:tc>
          <w:tcPr>
            <w:tcW w:w="1700"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102" w:type="dxa"/>
            <w:tcBorders>
              <w:top w:val="nil"/>
              <w:left w:val="nil"/>
              <w:bottom w:val="nil"/>
              <w:right w:val="nil"/>
            </w:tcBorders>
          </w:tcPr>
          <w:p w:rsidR="00A12EEB" w:rsidRDefault="00A12EEB">
            <w:pPr>
              <w:pStyle w:val="ConsPlusNormal"/>
              <w:jc w:val="center"/>
            </w:pPr>
            <w:r>
              <w:t>Месяц/год расчета суммы накладных расходов по государственному (муниципальному) контракту, договору (соглашению), контракту (договору)</w:t>
            </w:r>
          </w:p>
        </w:tc>
        <w:tc>
          <w:tcPr>
            <w:tcW w:w="2267" w:type="dxa"/>
            <w:tcBorders>
              <w:top w:val="nil"/>
              <w:left w:val="nil"/>
              <w:bottom w:val="nil"/>
              <w:right w:val="single" w:sz="4" w:space="0" w:color="auto"/>
            </w:tcBorders>
          </w:tcPr>
          <w:p w:rsidR="00A12EEB" w:rsidRDefault="00A12EEB">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102" w:type="dxa"/>
            <w:tcBorders>
              <w:top w:val="nil"/>
              <w:left w:val="nil"/>
              <w:bottom w:val="nil"/>
              <w:right w:val="nil"/>
            </w:tcBorders>
          </w:tcPr>
          <w:p w:rsidR="00A12EEB" w:rsidRDefault="00A12EEB">
            <w:pPr>
              <w:pStyle w:val="ConsPlusNormal"/>
            </w:pPr>
            <w:r>
              <w:t>Показатель базы распределения в соответствии с Учетной политикой</w:t>
            </w:r>
          </w:p>
        </w:tc>
        <w:tc>
          <w:tcPr>
            <w:tcW w:w="2267" w:type="dxa"/>
            <w:tcBorders>
              <w:top w:val="nil"/>
              <w:left w:val="nil"/>
              <w:bottom w:val="nil"/>
              <w:right w:val="single" w:sz="4" w:space="0" w:color="auto"/>
            </w:tcBorders>
          </w:tcPr>
          <w:p w:rsidR="00A12EEB" w:rsidRDefault="00A12EEB">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102" w:type="dxa"/>
            <w:tcBorders>
              <w:top w:val="nil"/>
              <w:left w:val="nil"/>
              <w:bottom w:val="nil"/>
              <w:right w:val="nil"/>
            </w:tcBorders>
          </w:tcPr>
          <w:p w:rsidR="00A12EEB" w:rsidRDefault="00A12EEB">
            <w:pPr>
              <w:pStyle w:val="ConsPlusNormal"/>
            </w:pPr>
            <w:r>
              <w:t>Единица измерения: руб. (с точностью до второго десятичного знака после запятой)</w:t>
            </w:r>
          </w:p>
        </w:tc>
        <w:tc>
          <w:tcPr>
            <w:tcW w:w="2267" w:type="dxa"/>
            <w:tcBorders>
              <w:top w:val="nil"/>
              <w:left w:val="nil"/>
              <w:bottom w:val="nil"/>
              <w:right w:val="single" w:sz="4" w:space="0" w:color="auto"/>
            </w:tcBorders>
          </w:tcPr>
          <w:p w:rsidR="00A12EEB" w:rsidRDefault="00A12EEB">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A12EEB" w:rsidRDefault="006D05D4">
            <w:pPr>
              <w:pStyle w:val="ConsPlusNormal"/>
              <w:jc w:val="center"/>
            </w:pPr>
            <w:hyperlink r:id="rId31" w:history="1">
              <w:r w:rsidR="00A12EEB">
                <w:rPr>
                  <w:color w:val="0000FF"/>
                </w:rPr>
                <w:t>383</w:t>
              </w:r>
            </w:hyperlink>
          </w:p>
        </w:tc>
      </w:tr>
    </w:tbl>
    <w:p w:rsidR="00A12EEB" w:rsidRDefault="00A12E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793"/>
        <w:gridCol w:w="1190"/>
        <w:gridCol w:w="1870"/>
        <w:gridCol w:w="1303"/>
        <w:gridCol w:w="1870"/>
      </w:tblGrid>
      <w:tr w:rsidR="00A12EEB">
        <w:tc>
          <w:tcPr>
            <w:tcW w:w="2040" w:type="dxa"/>
          </w:tcPr>
          <w:p w:rsidR="00A12EEB" w:rsidRDefault="00A12EEB">
            <w:pPr>
              <w:pStyle w:val="ConsPlusNormal"/>
              <w:jc w:val="center"/>
            </w:pPr>
            <w:r>
              <w:t>Виды затрат/Статьи затрат</w:t>
            </w:r>
          </w:p>
        </w:tc>
        <w:tc>
          <w:tcPr>
            <w:tcW w:w="793" w:type="dxa"/>
          </w:tcPr>
          <w:p w:rsidR="00A12EEB" w:rsidRDefault="00A12EEB">
            <w:pPr>
              <w:pStyle w:val="ConsPlusNormal"/>
              <w:jc w:val="center"/>
            </w:pPr>
            <w:r>
              <w:t xml:space="preserve">Сумма </w:t>
            </w:r>
            <w:hyperlink w:anchor="P191" w:history="1">
              <w:r>
                <w:rPr>
                  <w:color w:val="0000FF"/>
                </w:rPr>
                <w:t>&lt;3&gt;</w:t>
              </w:r>
            </w:hyperlink>
          </w:p>
        </w:tc>
        <w:tc>
          <w:tcPr>
            <w:tcW w:w="1190" w:type="dxa"/>
          </w:tcPr>
          <w:p w:rsidR="00A12EEB" w:rsidRDefault="00A12EEB">
            <w:pPr>
              <w:pStyle w:val="ConsPlusNormal"/>
              <w:jc w:val="center"/>
            </w:pPr>
            <w:r>
              <w:t>База распредел</w:t>
            </w:r>
            <w:r>
              <w:lastRenderedPageBreak/>
              <w:t xml:space="preserve">ения накладных расходов </w:t>
            </w:r>
            <w:hyperlink w:anchor="P192" w:history="1">
              <w:r>
                <w:rPr>
                  <w:color w:val="0000FF"/>
                </w:rPr>
                <w:t>&lt;4&gt;</w:t>
              </w:r>
            </w:hyperlink>
          </w:p>
        </w:tc>
        <w:tc>
          <w:tcPr>
            <w:tcW w:w="1870" w:type="dxa"/>
          </w:tcPr>
          <w:p w:rsidR="00A12EEB" w:rsidRDefault="00A12EEB">
            <w:pPr>
              <w:pStyle w:val="ConsPlusNormal"/>
              <w:jc w:val="center"/>
            </w:pPr>
            <w:proofErr w:type="gramStart"/>
            <w:r>
              <w:lastRenderedPageBreak/>
              <w:t xml:space="preserve">Сумма (доля) государственного </w:t>
            </w:r>
            <w:r>
              <w:lastRenderedPageBreak/>
              <w:t xml:space="preserve">(муниципального) контракта, договора (соглашения), контракта (договора) в базе распределения </w:t>
            </w:r>
            <w:hyperlink w:anchor="P193" w:history="1">
              <w:r>
                <w:rPr>
                  <w:color w:val="0000FF"/>
                </w:rPr>
                <w:t>&lt;5&gt;</w:t>
              </w:r>
            </w:hyperlink>
            <w:proofErr w:type="gramEnd"/>
          </w:p>
        </w:tc>
        <w:tc>
          <w:tcPr>
            <w:tcW w:w="1303" w:type="dxa"/>
          </w:tcPr>
          <w:p w:rsidR="00A12EEB" w:rsidRDefault="00A12EEB">
            <w:pPr>
              <w:pStyle w:val="ConsPlusNormal"/>
              <w:jc w:val="center"/>
            </w:pPr>
            <w:r>
              <w:lastRenderedPageBreak/>
              <w:t xml:space="preserve">Коэффициент </w:t>
            </w:r>
            <w:r>
              <w:lastRenderedPageBreak/>
              <w:t xml:space="preserve">распределения накладных расходов </w:t>
            </w:r>
            <w:hyperlink w:anchor="P194" w:history="1">
              <w:r>
                <w:rPr>
                  <w:color w:val="0000FF"/>
                </w:rPr>
                <w:t>&lt;6&gt;</w:t>
              </w:r>
            </w:hyperlink>
          </w:p>
        </w:tc>
        <w:tc>
          <w:tcPr>
            <w:tcW w:w="1870" w:type="dxa"/>
          </w:tcPr>
          <w:p w:rsidR="00A12EEB" w:rsidRDefault="00A12EEB">
            <w:pPr>
              <w:pStyle w:val="ConsPlusNormal"/>
              <w:jc w:val="center"/>
            </w:pPr>
            <w:proofErr w:type="gramStart"/>
            <w:r>
              <w:lastRenderedPageBreak/>
              <w:t xml:space="preserve">Сумма, отнесенная на </w:t>
            </w:r>
            <w:r>
              <w:lastRenderedPageBreak/>
              <w:t xml:space="preserve">себестоимость государственного (муниципального) контракта, договора (соглашения), контракта (договора) </w:t>
            </w:r>
            <w:hyperlink w:anchor="P195" w:history="1">
              <w:r>
                <w:rPr>
                  <w:color w:val="0000FF"/>
                </w:rPr>
                <w:t>&lt;7&gt;</w:t>
              </w:r>
            </w:hyperlink>
            <w:proofErr w:type="gramEnd"/>
          </w:p>
        </w:tc>
      </w:tr>
      <w:tr w:rsidR="00A12EEB">
        <w:tc>
          <w:tcPr>
            <w:tcW w:w="2040" w:type="dxa"/>
          </w:tcPr>
          <w:p w:rsidR="00A12EEB" w:rsidRDefault="00A12EEB">
            <w:pPr>
              <w:pStyle w:val="ConsPlusNormal"/>
              <w:jc w:val="center"/>
            </w:pPr>
            <w:r>
              <w:lastRenderedPageBreak/>
              <w:t>1</w:t>
            </w:r>
          </w:p>
        </w:tc>
        <w:tc>
          <w:tcPr>
            <w:tcW w:w="793" w:type="dxa"/>
          </w:tcPr>
          <w:p w:rsidR="00A12EEB" w:rsidRDefault="00A12EEB">
            <w:pPr>
              <w:pStyle w:val="ConsPlusNormal"/>
              <w:jc w:val="center"/>
            </w:pPr>
            <w:bookmarkStart w:id="9" w:name="P136"/>
            <w:bookmarkEnd w:id="9"/>
            <w:r>
              <w:t>2</w:t>
            </w:r>
          </w:p>
        </w:tc>
        <w:tc>
          <w:tcPr>
            <w:tcW w:w="1190" w:type="dxa"/>
          </w:tcPr>
          <w:p w:rsidR="00A12EEB" w:rsidRDefault="00A12EEB">
            <w:pPr>
              <w:pStyle w:val="ConsPlusNormal"/>
              <w:jc w:val="center"/>
            </w:pPr>
            <w:bookmarkStart w:id="10" w:name="P137"/>
            <w:bookmarkEnd w:id="10"/>
            <w:r>
              <w:t>3</w:t>
            </w:r>
          </w:p>
        </w:tc>
        <w:tc>
          <w:tcPr>
            <w:tcW w:w="1870" w:type="dxa"/>
          </w:tcPr>
          <w:p w:rsidR="00A12EEB" w:rsidRDefault="00A12EEB">
            <w:pPr>
              <w:pStyle w:val="ConsPlusNormal"/>
              <w:jc w:val="center"/>
            </w:pPr>
            <w:bookmarkStart w:id="11" w:name="P138"/>
            <w:bookmarkEnd w:id="11"/>
            <w:r>
              <w:t>4</w:t>
            </w:r>
          </w:p>
        </w:tc>
        <w:tc>
          <w:tcPr>
            <w:tcW w:w="1303" w:type="dxa"/>
          </w:tcPr>
          <w:p w:rsidR="00A12EEB" w:rsidRDefault="00A12EEB">
            <w:pPr>
              <w:pStyle w:val="ConsPlusNormal"/>
              <w:jc w:val="center"/>
            </w:pPr>
            <w:bookmarkStart w:id="12" w:name="P139"/>
            <w:bookmarkEnd w:id="12"/>
            <w:r>
              <w:t>5</w:t>
            </w:r>
          </w:p>
        </w:tc>
        <w:tc>
          <w:tcPr>
            <w:tcW w:w="1870" w:type="dxa"/>
          </w:tcPr>
          <w:p w:rsidR="00A12EEB" w:rsidRDefault="00A12EEB">
            <w:pPr>
              <w:pStyle w:val="ConsPlusNormal"/>
              <w:jc w:val="center"/>
            </w:pPr>
            <w:bookmarkStart w:id="13" w:name="P140"/>
            <w:bookmarkEnd w:id="13"/>
            <w:r>
              <w:t>6</w:t>
            </w:r>
          </w:p>
        </w:tc>
      </w:tr>
      <w:tr w:rsidR="00A12EEB">
        <w:tc>
          <w:tcPr>
            <w:tcW w:w="2040" w:type="dxa"/>
          </w:tcPr>
          <w:p w:rsidR="00A12EEB" w:rsidRDefault="00A12EEB">
            <w:pPr>
              <w:pStyle w:val="ConsPlusNormal"/>
              <w:jc w:val="center"/>
            </w:pPr>
            <w:proofErr w:type="gramStart"/>
            <w:r>
              <w:t>Общепроизводственные</w:t>
            </w:r>
            <w:proofErr w:type="gramEnd"/>
            <w:r>
              <w:t>, в том числе:</w:t>
            </w:r>
          </w:p>
        </w:tc>
        <w:tc>
          <w:tcPr>
            <w:tcW w:w="793" w:type="dxa"/>
          </w:tcPr>
          <w:p w:rsidR="00A12EEB" w:rsidRDefault="00A12EEB">
            <w:pPr>
              <w:pStyle w:val="ConsPlusNormal"/>
            </w:pPr>
          </w:p>
        </w:tc>
        <w:tc>
          <w:tcPr>
            <w:tcW w:w="1190" w:type="dxa"/>
          </w:tcPr>
          <w:p w:rsidR="00A12EEB" w:rsidRDefault="00A12EEB">
            <w:pPr>
              <w:pStyle w:val="ConsPlusNormal"/>
            </w:pPr>
          </w:p>
        </w:tc>
        <w:tc>
          <w:tcPr>
            <w:tcW w:w="1870" w:type="dxa"/>
          </w:tcPr>
          <w:p w:rsidR="00A12EEB" w:rsidRDefault="00A12EEB">
            <w:pPr>
              <w:pStyle w:val="ConsPlusNormal"/>
            </w:pPr>
          </w:p>
        </w:tc>
        <w:tc>
          <w:tcPr>
            <w:tcW w:w="1303" w:type="dxa"/>
          </w:tcPr>
          <w:p w:rsidR="00A12EEB" w:rsidRDefault="00A12EEB">
            <w:pPr>
              <w:pStyle w:val="ConsPlusNormal"/>
            </w:pPr>
          </w:p>
        </w:tc>
        <w:tc>
          <w:tcPr>
            <w:tcW w:w="1870" w:type="dxa"/>
          </w:tcPr>
          <w:p w:rsidR="00A12EEB" w:rsidRDefault="00A12EEB">
            <w:pPr>
              <w:pStyle w:val="ConsPlusNormal"/>
            </w:pPr>
          </w:p>
        </w:tc>
      </w:tr>
      <w:tr w:rsidR="00A12EEB">
        <w:tc>
          <w:tcPr>
            <w:tcW w:w="2040" w:type="dxa"/>
          </w:tcPr>
          <w:p w:rsidR="00A12EEB" w:rsidRDefault="00A12EEB">
            <w:pPr>
              <w:pStyle w:val="ConsPlusNormal"/>
            </w:pPr>
          </w:p>
        </w:tc>
        <w:tc>
          <w:tcPr>
            <w:tcW w:w="793" w:type="dxa"/>
          </w:tcPr>
          <w:p w:rsidR="00A12EEB" w:rsidRDefault="00A12EEB">
            <w:pPr>
              <w:pStyle w:val="ConsPlusNormal"/>
            </w:pPr>
          </w:p>
        </w:tc>
        <w:tc>
          <w:tcPr>
            <w:tcW w:w="1190" w:type="dxa"/>
          </w:tcPr>
          <w:p w:rsidR="00A12EEB" w:rsidRDefault="00A12EEB">
            <w:pPr>
              <w:pStyle w:val="ConsPlusNormal"/>
            </w:pPr>
          </w:p>
        </w:tc>
        <w:tc>
          <w:tcPr>
            <w:tcW w:w="1870" w:type="dxa"/>
          </w:tcPr>
          <w:p w:rsidR="00A12EEB" w:rsidRDefault="00A12EEB">
            <w:pPr>
              <w:pStyle w:val="ConsPlusNormal"/>
            </w:pPr>
          </w:p>
        </w:tc>
        <w:tc>
          <w:tcPr>
            <w:tcW w:w="1303" w:type="dxa"/>
          </w:tcPr>
          <w:p w:rsidR="00A12EEB" w:rsidRDefault="00A12EEB">
            <w:pPr>
              <w:pStyle w:val="ConsPlusNormal"/>
            </w:pPr>
          </w:p>
        </w:tc>
        <w:tc>
          <w:tcPr>
            <w:tcW w:w="1870" w:type="dxa"/>
          </w:tcPr>
          <w:p w:rsidR="00A12EEB" w:rsidRDefault="00A12EEB">
            <w:pPr>
              <w:pStyle w:val="ConsPlusNormal"/>
            </w:pPr>
          </w:p>
        </w:tc>
      </w:tr>
      <w:tr w:rsidR="00A12EEB">
        <w:tc>
          <w:tcPr>
            <w:tcW w:w="2040" w:type="dxa"/>
          </w:tcPr>
          <w:p w:rsidR="00A12EEB" w:rsidRDefault="00A12EEB">
            <w:pPr>
              <w:pStyle w:val="ConsPlusNormal"/>
              <w:jc w:val="center"/>
            </w:pPr>
            <w:proofErr w:type="gramStart"/>
            <w:r>
              <w:t>Общехозяйственные</w:t>
            </w:r>
            <w:proofErr w:type="gramEnd"/>
            <w:r>
              <w:t>, в том числе:</w:t>
            </w:r>
          </w:p>
        </w:tc>
        <w:tc>
          <w:tcPr>
            <w:tcW w:w="793" w:type="dxa"/>
          </w:tcPr>
          <w:p w:rsidR="00A12EEB" w:rsidRDefault="00A12EEB">
            <w:pPr>
              <w:pStyle w:val="ConsPlusNormal"/>
            </w:pPr>
          </w:p>
        </w:tc>
        <w:tc>
          <w:tcPr>
            <w:tcW w:w="1190" w:type="dxa"/>
          </w:tcPr>
          <w:p w:rsidR="00A12EEB" w:rsidRDefault="00A12EEB">
            <w:pPr>
              <w:pStyle w:val="ConsPlusNormal"/>
            </w:pPr>
          </w:p>
        </w:tc>
        <w:tc>
          <w:tcPr>
            <w:tcW w:w="1870" w:type="dxa"/>
          </w:tcPr>
          <w:p w:rsidR="00A12EEB" w:rsidRDefault="00A12EEB">
            <w:pPr>
              <w:pStyle w:val="ConsPlusNormal"/>
            </w:pPr>
          </w:p>
        </w:tc>
        <w:tc>
          <w:tcPr>
            <w:tcW w:w="1303" w:type="dxa"/>
          </w:tcPr>
          <w:p w:rsidR="00A12EEB" w:rsidRDefault="00A12EEB">
            <w:pPr>
              <w:pStyle w:val="ConsPlusNormal"/>
            </w:pPr>
          </w:p>
        </w:tc>
        <w:tc>
          <w:tcPr>
            <w:tcW w:w="1870" w:type="dxa"/>
          </w:tcPr>
          <w:p w:rsidR="00A12EEB" w:rsidRDefault="00A12EEB">
            <w:pPr>
              <w:pStyle w:val="ConsPlusNormal"/>
            </w:pPr>
          </w:p>
        </w:tc>
      </w:tr>
      <w:tr w:rsidR="00A12EEB">
        <w:tc>
          <w:tcPr>
            <w:tcW w:w="2040" w:type="dxa"/>
          </w:tcPr>
          <w:p w:rsidR="00A12EEB" w:rsidRDefault="00A12EEB">
            <w:pPr>
              <w:pStyle w:val="ConsPlusNormal"/>
            </w:pPr>
          </w:p>
        </w:tc>
        <w:tc>
          <w:tcPr>
            <w:tcW w:w="793" w:type="dxa"/>
          </w:tcPr>
          <w:p w:rsidR="00A12EEB" w:rsidRDefault="00A12EEB">
            <w:pPr>
              <w:pStyle w:val="ConsPlusNormal"/>
            </w:pPr>
          </w:p>
        </w:tc>
        <w:tc>
          <w:tcPr>
            <w:tcW w:w="1190" w:type="dxa"/>
          </w:tcPr>
          <w:p w:rsidR="00A12EEB" w:rsidRDefault="00A12EEB">
            <w:pPr>
              <w:pStyle w:val="ConsPlusNormal"/>
            </w:pPr>
          </w:p>
        </w:tc>
        <w:tc>
          <w:tcPr>
            <w:tcW w:w="1870" w:type="dxa"/>
          </w:tcPr>
          <w:p w:rsidR="00A12EEB" w:rsidRDefault="00A12EEB">
            <w:pPr>
              <w:pStyle w:val="ConsPlusNormal"/>
            </w:pPr>
          </w:p>
        </w:tc>
        <w:tc>
          <w:tcPr>
            <w:tcW w:w="1303" w:type="dxa"/>
          </w:tcPr>
          <w:p w:rsidR="00A12EEB" w:rsidRDefault="00A12EEB">
            <w:pPr>
              <w:pStyle w:val="ConsPlusNormal"/>
            </w:pPr>
          </w:p>
        </w:tc>
        <w:tc>
          <w:tcPr>
            <w:tcW w:w="1870" w:type="dxa"/>
          </w:tcPr>
          <w:p w:rsidR="00A12EEB" w:rsidRDefault="00A12EEB">
            <w:pPr>
              <w:pStyle w:val="ConsPlusNormal"/>
            </w:pPr>
          </w:p>
        </w:tc>
      </w:tr>
      <w:tr w:rsidR="00A12EEB">
        <w:tc>
          <w:tcPr>
            <w:tcW w:w="2040" w:type="dxa"/>
          </w:tcPr>
          <w:p w:rsidR="00A12EEB" w:rsidRDefault="00A12EEB">
            <w:pPr>
              <w:pStyle w:val="ConsPlusNormal"/>
              <w:jc w:val="center"/>
            </w:pPr>
            <w:proofErr w:type="gramStart"/>
            <w:r>
              <w:t>Административно-управленческие</w:t>
            </w:r>
            <w:proofErr w:type="gramEnd"/>
            <w:r>
              <w:t>, в том числе:</w:t>
            </w:r>
          </w:p>
        </w:tc>
        <w:tc>
          <w:tcPr>
            <w:tcW w:w="793" w:type="dxa"/>
          </w:tcPr>
          <w:p w:rsidR="00A12EEB" w:rsidRDefault="00A12EEB">
            <w:pPr>
              <w:pStyle w:val="ConsPlusNormal"/>
            </w:pPr>
          </w:p>
        </w:tc>
        <w:tc>
          <w:tcPr>
            <w:tcW w:w="1190" w:type="dxa"/>
          </w:tcPr>
          <w:p w:rsidR="00A12EEB" w:rsidRDefault="00A12EEB">
            <w:pPr>
              <w:pStyle w:val="ConsPlusNormal"/>
            </w:pPr>
          </w:p>
        </w:tc>
        <w:tc>
          <w:tcPr>
            <w:tcW w:w="1870" w:type="dxa"/>
          </w:tcPr>
          <w:p w:rsidR="00A12EEB" w:rsidRDefault="00A12EEB">
            <w:pPr>
              <w:pStyle w:val="ConsPlusNormal"/>
            </w:pPr>
          </w:p>
        </w:tc>
        <w:tc>
          <w:tcPr>
            <w:tcW w:w="1303" w:type="dxa"/>
          </w:tcPr>
          <w:p w:rsidR="00A12EEB" w:rsidRDefault="00A12EEB">
            <w:pPr>
              <w:pStyle w:val="ConsPlusNormal"/>
            </w:pPr>
          </w:p>
        </w:tc>
        <w:tc>
          <w:tcPr>
            <w:tcW w:w="1870" w:type="dxa"/>
          </w:tcPr>
          <w:p w:rsidR="00A12EEB" w:rsidRDefault="00A12EEB">
            <w:pPr>
              <w:pStyle w:val="ConsPlusNormal"/>
            </w:pPr>
          </w:p>
        </w:tc>
      </w:tr>
      <w:tr w:rsidR="00A12EEB">
        <w:tc>
          <w:tcPr>
            <w:tcW w:w="2040" w:type="dxa"/>
          </w:tcPr>
          <w:p w:rsidR="00A12EEB" w:rsidRDefault="00A12EEB">
            <w:pPr>
              <w:pStyle w:val="ConsPlusNormal"/>
            </w:pPr>
          </w:p>
        </w:tc>
        <w:tc>
          <w:tcPr>
            <w:tcW w:w="793" w:type="dxa"/>
          </w:tcPr>
          <w:p w:rsidR="00A12EEB" w:rsidRDefault="00A12EEB">
            <w:pPr>
              <w:pStyle w:val="ConsPlusNormal"/>
            </w:pPr>
          </w:p>
        </w:tc>
        <w:tc>
          <w:tcPr>
            <w:tcW w:w="1190" w:type="dxa"/>
          </w:tcPr>
          <w:p w:rsidR="00A12EEB" w:rsidRDefault="00A12EEB">
            <w:pPr>
              <w:pStyle w:val="ConsPlusNormal"/>
            </w:pPr>
          </w:p>
        </w:tc>
        <w:tc>
          <w:tcPr>
            <w:tcW w:w="1870" w:type="dxa"/>
          </w:tcPr>
          <w:p w:rsidR="00A12EEB" w:rsidRDefault="00A12EEB">
            <w:pPr>
              <w:pStyle w:val="ConsPlusNormal"/>
            </w:pPr>
          </w:p>
        </w:tc>
        <w:tc>
          <w:tcPr>
            <w:tcW w:w="1303" w:type="dxa"/>
          </w:tcPr>
          <w:p w:rsidR="00A12EEB" w:rsidRDefault="00A12EEB">
            <w:pPr>
              <w:pStyle w:val="ConsPlusNormal"/>
            </w:pPr>
          </w:p>
        </w:tc>
        <w:tc>
          <w:tcPr>
            <w:tcW w:w="1870" w:type="dxa"/>
          </w:tcPr>
          <w:p w:rsidR="00A12EEB" w:rsidRDefault="00A12EEB">
            <w:pPr>
              <w:pStyle w:val="ConsPlusNormal"/>
            </w:pPr>
          </w:p>
        </w:tc>
      </w:tr>
      <w:tr w:rsidR="00A12EEB">
        <w:tc>
          <w:tcPr>
            <w:tcW w:w="5893" w:type="dxa"/>
            <w:gridSpan w:val="4"/>
          </w:tcPr>
          <w:p w:rsidR="00A12EEB" w:rsidRDefault="00A12EEB">
            <w:pPr>
              <w:pStyle w:val="ConsPlusNormal"/>
            </w:pPr>
          </w:p>
        </w:tc>
        <w:tc>
          <w:tcPr>
            <w:tcW w:w="1303" w:type="dxa"/>
          </w:tcPr>
          <w:p w:rsidR="00A12EEB" w:rsidRDefault="00A12EEB">
            <w:pPr>
              <w:pStyle w:val="ConsPlusNormal"/>
              <w:jc w:val="center"/>
            </w:pPr>
            <w:r>
              <w:t>Итого</w:t>
            </w:r>
          </w:p>
        </w:tc>
        <w:tc>
          <w:tcPr>
            <w:tcW w:w="1870" w:type="dxa"/>
          </w:tcPr>
          <w:p w:rsidR="00A12EEB" w:rsidRDefault="00A12EEB">
            <w:pPr>
              <w:pStyle w:val="ConsPlusNormal"/>
            </w:pPr>
          </w:p>
        </w:tc>
      </w:tr>
    </w:tbl>
    <w:p w:rsidR="00A12EEB" w:rsidRDefault="00A12EEB">
      <w:pPr>
        <w:pStyle w:val="ConsPlusNormal"/>
        <w:jc w:val="both"/>
      </w:pPr>
    </w:p>
    <w:p w:rsidR="00A12EEB" w:rsidRDefault="00A12EEB">
      <w:pPr>
        <w:pStyle w:val="ConsPlusNonformat"/>
        <w:jc w:val="both"/>
      </w:pPr>
      <w:r>
        <w:t>Руководитель (уполномоченное лицо)</w:t>
      </w:r>
    </w:p>
    <w:p w:rsidR="00A12EEB" w:rsidRDefault="00A12EEB">
      <w:pPr>
        <w:pStyle w:val="ConsPlusNonformat"/>
        <w:jc w:val="both"/>
      </w:pPr>
      <w:r>
        <w:t>Участник казначейского сопровождения</w:t>
      </w:r>
    </w:p>
    <w:p w:rsidR="00A12EEB" w:rsidRDefault="00A12EEB">
      <w:pPr>
        <w:pStyle w:val="ConsPlusNonformat"/>
        <w:jc w:val="both"/>
      </w:pPr>
      <w:r>
        <w:t>_______________     ____________________      _____________________________</w:t>
      </w:r>
    </w:p>
    <w:p w:rsidR="00A12EEB" w:rsidRDefault="00A12EEB">
      <w:pPr>
        <w:pStyle w:val="ConsPlusNonformat"/>
        <w:jc w:val="both"/>
      </w:pPr>
      <w:r>
        <w:t xml:space="preserve">  (должность)             (подпись)               (расшифровка подписи)</w:t>
      </w:r>
    </w:p>
    <w:p w:rsidR="00A12EEB" w:rsidRDefault="00A12EEB">
      <w:pPr>
        <w:pStyle w:val="ConsPlusNonformat"/>
        <w:jc w:val="both"/>
      </w:pPr>
      <w:r>
        <w:t>"__" ________________ 20__ г.</w:t>
      </w:r>
    </w:p>
    <w:p w:rsidR="00A12EEB" w:rsidRDefault="00A12EEB">
      <w:pPr>
        <w:pStyle w:val="ConsPlusNonformat"/>
        <w:jc w:val="both"/>
      </w:pPr>
      <w:r>
        <w:t xml:space="preserve">    (дата подписания)</w:t>
      </w:r>
    </w:p>
    <w:p w:rsidR="00A12EEB" w:rsidRDefault="00A12EEB">
      <w:pPr>
        <w:pStyle w:val="ConsPlusNormal"/>
        <w:jc w:val="both"/>
      </w:pPr>
    </w:p>
    <w:p w:rsidR="00A12EEB" w:rsidRDefault="00A12EEB">
      <w:pPr>
        <w:pStyle w:val="ConsPlusNormal"/>
        <w:ind w:firstLine="540"/>
        <w:jc w:val="both"/>
      </w:pPr>
      <w:r>
        <w:t>--------------------------------</w:t>
      </w:r>
    </w:p>
    <w:p w:rsidR="00A12EEB" w:rsidRDefault="00A12EEB">
      <w:pPr>
        <w:pStyle w:val="ConsPlusNormal"/>
        <w:spacing w:before="220"/>
        <w:ind w:firstLine="540"/>
        <w:jc w:val="both"/>
      </w:pPr>
      <w:bookmarkStart w:id="14" w:name="P189"/>
      <w:bookmarkEnd w:id="14"/>
      <w:r>
        <w:t>&lt;1</w:t>
      </w:r>
      <w:proofErr w:type="gramStart"/>
      <w:r>
        <w:t>&gt; У</w:t>
      </w:r>
      <w:proofErr w:type="gramEnd"/>
      <w:r>
        <w:t>казывается полное, сокращенное (при наличии), фирменное (при наличии) наименование участника казначейского сопровождения (фамилия, имя, отчество (при наличии) индивидуального предпринимателя), физического лица - производителя товаров, работ, услуг.</w:t>
      </w:r>
    </w:p>
    <w:p w:rsidR="00A12EEB" w:rsidRDefault="00A12EEB">
      <w:pPr>
        <w:pStyle w:val="ConsPlusNormal"/>
        <w:spacing w:before="220"/>
        <w:ind w:firstLine="540"/>
        <w:jc w:val="both"/>
      </w:pPr>
      <w:bookmarkStart w:id="15" w:name="P190"/>
      <w:bookmarkEnd w:id="15"/>
      <w:r>
        <w:t>&lt;2</w:t>
      </w:r>
      <w:proofErr w:type="gramStart"/>
      <w:r>
        <w:t>&gt; У</w:t>
      </w:r>
      <w:proofErr w:type="gramEnd"/>
      <w:r>
        <w:t>казывается идентификатор государственного (муниципального) контракта, договора (соглашения).</w:t>
      </w:r>
    </w:p>
    <w:p w:rsidR="00A12EEB" w:rsidRDefault="00A12EEB">
      <w:pPr>
        <w:pStyle w:val="ConsPlusNormal"/>
        <w:spacing w:before="220"/>
        <w:ind w:firstLine="540"/>
        <w:jc w:val="both"/>
      </w:pPr>
      <w:bookmarkStart w:id="16" w:name="P191"/>
      <w:bookmarkEnd w:id="16"/>
      <w:r>
        <w:t>&lt;3</w:t>
      </w:r>
      <w:proofErr w:type="gramStart"/>
      <w:r>
        <w:t>&gt; У</w:t>
      </w:r>
      <w:proofErr w:type="gramEnd"/>
      <w:r>
        <w:t>казывается общая сумма затрат в разрезе видов затрат (статей) затрат за период.</w:t>
      </w:r>
    </w:p>
    <w:p w:rsidR="00A12EEB" w:rsidRDefault="00A12EEB">
      <w:pPr>
        <w:pStyle w:val="ConsPlusNormal"/>
        <w:spacing w:before="220"/>
        <w:ind w:firstLine="540"/>
        <w:jc w:val="both"/>
      </w:pPr>
      <w:bookmarkStart w:id="17" w:name="P192"/>
      <w:bookmarkEnd w:id="17"/>
      <w:r>
        <w:t>&lt;4</w:t>
      </w:r>
      <w:proofErr w:type="gramStart"/>
      <w:r>
        <w:t>&gt; У</w:t>
      </w:r>
      <w:proofErr w:type="gramEnd"/>
      <w:r>
        <w:t>казывается сумма, являющаяся базой распределения накладных расходов в соответствии с Учетной политикой.</w:t>
      </w:r>
    </w:p>
    <w:p w:rsidR="00A12EEB" w:rsidRDefault="00A12EEB">
      <w:pPr>
        <w:pStyle w:val="ConsPlusNormal"/>
        <w:spacing w:before="220"/>
        <w:ind w:firstLine="540"/>
        <w:jc w:val="both"/>
      </w:pPr>
      <w:bookmarkStart w:id="18" w:name="P193"/>
      <w:bookmarkEnd w:id="18"/>
      <w:r>
        <w:t>&lt;5</w:t>
      </w:r>
      <w:proofErr w:type="gramStart"/>
      <w:r>
        <w:t>&gt; У</w:t>
      </w:r>
      <w:proofErr w:type="gramEnd"/>
      <w:r>
        <w:t>казывается сумма (доля) государственного (муниципального) контракта, договора (соглашения, контракта (договора) в базе распределения накладных расходов.</w:t>
      </w:r>
    </w:p>
    <w:p w:rsidR="00A12EEB" w:rsidRDefault="00A12EEB">
      <w:pPr>
        <w:pStyle w:val="ConsPlusNormal"/>
        <w:spacing w:before="220"/>
        <w:ind w:firstLine="540"/>
        <w:jc w:val="both"/>
      </w:pPr>
      <w:bookmarkStart w:id="19" w:name="P194"/>
      <w:bookmarkEnd w:id="19"/>
      <w:r>
        <w:t xml:space="preserve">&lt;6&gt; </w:t>
      </w:r>
      <w:hyperlink w:anchor="P139" w:history="1">
        <w:r>
          <w:rPr>
            <w:color w:val="0000FF"/>
          </w:rPr>
          <w:t>Гр. 5</w:t>
        </w:r>
      </w:hyperlink>
      <w:r>
        <w:t xml:space="preserve"> = </w:t>
      </w:r>
      <w:hyperlink w:anchor="P138" w:history="1">
        <w:r>
          <w:rPr>
            <w:color w:val="0000FF"/>
          </w:rPr>
          <w:t>гр. 4</w:t>
        </w:r>
      </w:hyperlink>
      <w:r>
        <w:t xml:space="preserve"> / </w:t>
      </w:r>
      <w:hyperlink w:anchor="P137" w:history="1">
        <w:r>
          <w:rPr>
            <w:color w:val="0000FF"/>
          </w:rPr>
          <w:t>гр. 3</w:t>
        </w:r>
      </w:hyperlink>
      <w:r>
        <w:t>.</w:t>
      </w:r>
    </w:p>
    <w:p w:rsidR="00A12EEB" w:rsidRDefault="00A12EEB">
      <w:pPr>
        <w:pStyle w:val="ConsPlusNormal"/>
        <w:spacing w:before="220"/>
        <w:ind w:firstLine="540"/>
        <w:jc w:val="both"/>
      </w:pPr>
      <w:bookmarkStart w:id="20" w:name="P195"/>
      <w:bookmarkEnd w:id="20"/>
      <w:r>
        <w:t xml:space="preserve">&lt;7&gt; </w:t>
      </w:r>
      <w:hyperlink w:anchor="P140" w:history="1">
        <w:r>
          <w:rPr>
            <w:color w:val="0000FF"/>
          </w:rPr>
          <w:t>Гр. 6</w:t>
        </w:r>
      </w:hyperlink>
      <w:r>
        <w:t xml:space="preserve"> = </w:t>
      </w:r>
      <w:hyperlink w:anchor="P136" w:history="1">
        <w:r>
          <w:rPr>
            <w:color w:val="0000FF"/>
          </w:rPr>
          <w:t>гр. 2</w:t>
        </w:r>
      </w:hyperlink>
      <w:r>
        <w:t xml:space="preserve"> x </w:t>
      </w:r>
      <w:hyperlink w:anchor="P139" w:history="1">
        <w:r>
          <w:rPr>
            <w:color w:val="0000FF"/>
          </w:rPr>
          <w:t>гр. 5</w:t>
        </w:r>
      </w:hyperlink>
      <w:r>
        <w:t>.</w:t>
      </w: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right"/>
        <w:outlineLvl w:val="1"/>
      </w:pPr>
      <w:r>
        <w:t>Приложение N 2</w:t>
      </w:r>
    </w:p>
    <w:p w:rsidR="00A12EEB" w:rsidRDefault="00A12EEB">
      <w:pPr>
        <w:pStyle w:val="ConsPlusNormal"/>
        <w:jc w:val="right"/>
      </w:pPr>
      <w:r>
        <w:t>к Порядку ведения учета доходов,</w:t>
      </w:r>
    </w:p>
    <w:p w:rsidR="00A12EEB" w:rsidRDefault="00A12EEB">
      <w:pPr>
        <w:pStyle w:val="ConsPlusNormal"/>
        <w:jc w:val="right"/>
      </w:pPr>
      <w:r>
        <w:t>затрат, произведенных участниками</w:t>
      </w:r>
    </w:p>
    <w:p w:rsidR="00A12EEB" w:rsidRDefault="00A12EEB">
      <w:pPr>
        <w:pStyle w:val="ConsPlusNormal"/>
        <w:jc w:val="right"/>
      </w:pPr>
      <w:r>
        <w:t>казначейского сопровождения в целях</w:t>
      </w:r>
    </w:p>
    <w:p w:rsidR="00A12EEB" w:rsidRDefault="00A12EEB">
      <w:pPr>
        <w:pStyle w:val="ConsPlusNormal"/>
        <w:jc w:val="right"/>
      </w:pPr>
      <w:r>
        <w:t>достижения результатов, установленных</w:t>
      </w:r>
    </w:p>
    <w:p w:rsidR="00A12EEB" w:rsidRDefault="00A12EEB">
      <w:pPr>
        <w:pStyle w:val="ConsPlusNormal"/>
        <w:jc w:val="right"/>
      </w:pPr>
      <w:r>
        <w:t>при предоставлении целевых средств,</w:t>
      </w:r>
    </w:p>
    <w:p w:rsidR="00A12EEB" w:rsidRDefault="00A12EEB">
      <w:pPr>
        <w:pStyle w:val="ConsPlusNormal"/>
        <w:jc w:val="right"/>
      </w:pPr>
      <w:r>
        <w:t>по каждому государственному</w:t>
      </w:r>
    </w:p>
    <w:p w:rsidR="00A12EEB" w:rsidRDefault="00A12EEB">
      <w:pPr>
        <w:pStyle w:val="ConsPlusNormal"/>
        <w:jc w:val="right"/>
      </w:pPr>
      <w:r>
        <w:t>(муниципальному) контракту, договору</w:t>
      </w:r>
    </w:p>
    <w:p w:rsidR="00A12EEB" w:rsidRDefault="00A12EEB">
      <w:pPr>
        <w:pStyle w:val="ConsPlusNormal"/>
        <w:jc w:val="right"/>
      </w:pPr>
      <w:r>
        <w:t>(соглашению), контракту (договору),</w:t>
      </w:r>
    </w:p>
    <w:p w:rsidR="00A12EEB" w:rsidRDefault="00A12EEB">
      <w:pPr>
        <w:pStyle w:val="ConsPlusNormal"/>
        <w:jc w:val="right"/>
      </w:pPr>
      <w:proofErr w:type="gramStart"/>
      <w:r>
        <w:t>утвержденному</w:t>
      </w:r>
      <w:proofErr w:type="gramEnd"/>
      <w:r>
        <w:t xml:space="preserve"> приказом Министерства</w:t>
      </w:r>
    </w:p>
    <w:p w:rsidR="00A12EEB" w:rsidRDefault="00A12EEB">
      <w:pPr>
        <w:pStyle w:val="ConsPlusNormal"/>
        <w:jc w:val="right"/>
      </w:pPr>
      <w:r>
        <w:t>финансов Российской Федерации</w:t>
      </w:r>
    </w:p>
    <w:p w:rsidR="00A12EEB" w:rsidRDefault="00A12EEB">
      <w:pPr>
        <w:pStyle w:val="ConsPlusNormal"/>
        <w:jc w:val="right"/>
      </w:pPr>
      <w:r>
        <w:t>от 10.12.2021 N 210н</w:t>
      </w:r>
    </w:p>
    <w:p w:rsidR="00A12EEB" w:rsidRDefault="00A12EEB">
      <w:pPr>
        <w:pStyle w:val="ConsPlusNormal"/>
        <w:jc w:val="both"/>
      </w:pPr>
    </w:p>
    <w:p w:rsidR="00A12EEB" w:rsidRDefault="00A12EEB">
      <w:pPr>
        <w:pStyle w:val="ConsPlusNormal"/>
        <w:jc w:val="right"/>
      </w:pPr>
      <w:r>
        <w:t>(форма)</w:t>
      </w:r>
    </w:p>
    <w:p w:rsidR="00A12EEB" w:rsidRDefault="00A12EEB">
      <w:pPr>
        <w:pStyle w:val="ConsPlusNormal"/>
        <w:jc w:val="both"/>
      </w:pPr>
    </w:p>
    <w:p w:rsidR="00A12EEB" w:rsidRDefault="00A12EEB">
      <w:pPr>
        <w:pStyle w:val="ConsPlusNonformat"/>
        <w:jc w:val="both"/>
      </w:pPr>
      <w:bookmarkStart w:id="21" w:name="P216"/>
      <w:bookmarkEnd w:id="21"/>
      <w:r>
        <w:t xml:space="preserve">                            Информация N _____</w:t>
      </w:r>
    </w:p>
    <w:p w:rsidR="00A12EEB" w:rsidRDefault="00A12EEB">
      <w:pPr>
        <w:pStyle w:val="ConsPlusNonformat"/>
        <w:jc w:val="both"/>
      </w:pPr>
      <w:r>
        <w:t xml:space="preserve">            о структуре цены </w:t>
      </w:r>
      <w:proofErr w:type="gramStart"/>
      <w:r>
        <w:t>государственного</w:t>
      </w:r>
      <w:proofErr w:type="gramEnd"/>
      <w:r>
        <w:t xml:space="preserve"> (муниципального)</w:t>
      </w:r>
    </w:p>
    <w:p w:rsidR="00A12EEB" w:rsidRDefault="00A12EEB">
      <w:pPr>
        <w:pStyle w:val="ConsPlusNonformat"/>
        <w:jc w:val="both"/>
      </w:pPr>
      <w:r>
        <w:t xml:space="preserve">              контракта, контракта (договора), суммы средств,</w:t>
      </w:r>
    </w:p>
    <w:p w:rsidR="00A12EEB" w:rsidRDefault="00A12EEB">
      <w:pPr>
        <w:pStyle w:val="ConsPlusNonformat"/>
        <w:jc w:val="both"/>
      </w:pPr>
      <w:r>
        <w:t xml:space="preserve">                  </w:t>
      </w:r>
      <w:proofErr w:type="gramStart"/>
      <w:r>
        <w:t>предусмотренной</w:t>
      </w:r>
      <w:proofErr w:type="gramEnd"/>
      <w:r>
        <w:t xml:space="preserve"> договором (соглашением)</w:t>
      </w:r>
    </w:p>
    <w:p w:rsidR="00A12EEB" w:rsidRDefault="00A12EEB">
      <w:pPr>
        <w:pStyle w:val="ConsPlusNonformat"/>
        <w:jc w:val="both"/>
      </w:pPr>
      <w:r>
        <w:t xml:space="preserve">                      (далее - Расходная декларация)</w:t>
      </w:r>
    </w:p>
    <w:p w:rsidR="00A12EEB" w:rsidRDefault="00A12EEB">
      <w:pPr>
        <w:pStyle w:val="ConsPlusNonformat"/>
        <w:jc w:val="both"/>
      </w:pPr>
      <w:r>
        <w:t xml:space="preserve">                        от "__" __________ 20__ г.</w:t>
      </w:r>
    </w:p>
    <w:p w:rsidR="00A12EEB" w:rsidRDefault="00A12EE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1701"/>
        <w:gridCol w:w="3400"/>
        <w:gridCol w:w="1133"/>
      </w:tblGrid>
      <w:tr w:rsidR="00A12EEB">
        <w:tc>
          <w:tcPr>
            <w:tcW w:w="2834" w:type="dxa"/>
            <w:vMerge w:val="restart"/>
            <w:tcBorders>
              <w:top w:val="nil"/>
              <w:left w:val="nil"/>
              <w:bottom w:val="nil"/>
              <w:right w:val="nil"/>
            </w:tcBorders>
          </w:tcPr>
          <w:p w:rsidR="00A12EEB" w:rsidRDefault="00A12EEB">
            <w:pPr>
              <w:pStyle w:val="ConsPlusNormal"/>
            </w:pPr>
            <w:r>
              <w:t xml:space="preserve">Наименование участника казначейского сопровождения </w:t>
            </w:r>
            <w:hyperlink w:anchor="P604" w:history="1">
              <w:r>
                <w:rPr>
                  <w:color w:val="0000FF"/>
                </w:rPr>
                <w:t>&lt;1&gt;</w:t>
              </w:r>
            </w:hyperlink>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КПП</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Аналитический код раздела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val="restart"/>
            <w:tcBorders>
              <w:top w:val="nil"/>
              <w:left w:val="nil"/>
              <w:bottom w:val="nil"/>
              <w:right w:val="nil"/>
            </w:tcBorders>
          </w:tcPr>
          <w:p w:rsidR="00A12EEB" w:rsidRDefault="00A12EEB">
            <w:pPr>
              <w:pStyle w:val="ConsPlusNormal"/>
            </w:pPr>
            <w:r>
              <w:t>Государственный (муниципальный) контракт, договор (соглашение), контракт (договор)</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Идентификационный код закупки (при наличии)</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Номер (при наличии)</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 xml:space="preserve">Идентификатор </w:t>
            </w:r>
            <w:hyperlink w:anchor="P605" w:history="1">
              <w:r>
                <w:rPr>
                  <w:color w:val="0000FF"/>
                </w:rPr>
                <w:t>&lt;2&gt;</w:t>
              </w:r>
            </w:hyperlink>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proofErr w:type="gramStart"/>
            <w:r>
              <w:t>Признак исполнения государственного (муниципального) контракта, договора (соглашения), контракта (договора) (исполнение, исполнен, расторгнут)</w:t>
            </w:r>
            <w:proofErr w:type="gramEnd"/>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 xml:space="preserve">Срок исполнения государственного (муниципального) контракта, договора </w:t>
            </w:r>
            <w:r>
              <w:lastRenderedPageBreak/>
              <w:t>(соглашения), контракта (договора)</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Дата начала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Дата окончания</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 xml:space="preserve">Казначейское сопровождение </w:t>
            </w:r>
            <w:hyperlink w:anchor="P606" w:history="1">
              <w:r>
                <w:rPr>
                  <w:color w:val="0000FF"/>
                </w:rPr>
                <w:t>&lt;3&gt;</w:t>
              </w:r>
            </w:hyperlink>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Дата начала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roofErr w:type="gramStart"/>
            <w:r>
              <w:t>Цена исполнения государственного (муниципального) контракта, договора (соглашения), контракта (договора) по годам:</w:t>
            </w:r>
            <w:proofErr w:type="gramEnd"/>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Всего:</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на текущий финансовый год</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цена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на первый год планируемого периода</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цена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на второй год планируемого периода</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цена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на последующие годы</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цена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 xml:space="preserve">Затраты, подтвержденные результатами проверки </w:t>
            </w:r>
            <w:hyperlink w:anchor="P607" w:history="1">
              <w:r>
                <w:rPr>
                  <w:color w:val="0000FF"/>
                </w:rPr>
                <w:t>&lt;4&gt;</w:t>
              </w:r>
            </w:hyperlink>
            <w:r>
              <w:t>:</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Всего:</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4535" w:type="dxa"/>
            <w:gridSpan w:val="2"/>
            <w:tcBorders>
              <w:top w:val="nil"/>
              <w:left w:val="nil"/>
              <w:bottom w:val="nil"/>
              <w:right w:val="nil"/>
            </w:tcBorders>
          </w:tcPr>
          <w:p w:rsidR="00A12EEB" w:rsidRDefault="00A12EEB">
            <w:pPr>
              <w:pStyle w:val="ConsPlusNormal"/>
            </w:pPr>
            <w:r>
              <w:t>за перио</w:t>
            </w:r>
            <w:proofErr w:type="gramStart"/>
            <w:r>
              <w:t>д(</w:t>
            </w:r>
            <w:proofErr w:type="spellStart"/>
            <w:proofErr w:type="gramEnd"/>
            <w:r>
              <w:t>ды</w:t>
            </w:r>
            <w:proofErr w:type="spellEnd"/>
            <w:r>
              <w:t xml:space="preserve">) (с __.__.____ г. по __.__.____ г., с __.__.____ г. по __.__.____ г.) </w:t>
            </w:r>
            <w:hyperlink w:anchor="P608" w:history="1">
              <w:r>
                <w:rPr>
                  <w:color w:val="0000FF"/>
                </w:rPr>
                <w:t>&lt;5&gt;</w:t>
              </w:r>
            </w:hyperlink>
          </w:p>
        </w:tc>
        <w:tc>
          <w:tcPr>
            <w:tcW w:w="3400" w:type="dxa"/>
            <w:tcBorders>
              <w:top w:val="nil"/>
              <w:left w:val="nil"/>
              <w:bottom w:val="nil"/>
              <w:right w:val="single" w:sz="4" w:space="0" w:color="auto"/>
            </w:tcBorders>
          </w:tcPr>
          <w:p w:rsidR="00A12EEB" w:rsidRDefault="00A12EEB">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4535" w:type="dxa"/>
            <w:gridSpan w:val="2"/>
            <w:tcBorders>
              <w:top w:val="nil"/>
              <w:left w:val="nil"/>
              <w:bottom w:val="nil"/>
              <w:right w:val="nil"/>
            </w:tcBorders>
          </w:tcPr>
          <w:p w:rsidR="00A12EEB" w:rsidRDefault="00A12EEB">
            <w:pPr>
              <w:pStyle w:val="ConsPlusNormal"/>
            </w:pPr>
            <w:r>
              <w:t>Единица измерения: руб. (с точностью до второго десятичного знака после запятой)</w:t>
            </w:r>
          </w:p>
        </w:tc>
        <w:tc>
          <w:tcPr>
            <w:tcW w:w="3400" w:type="dxa"/>
            <w:tcBorders>
              <w:top w:val="nil"/>
              <w:left w:val="nil"/>
              <w:bottom w:val="nil"/>
              <w:right w:val="single" w:sz="4" w:space="0" w:color="auto"/>
            </w:tcBorders>
          </w:tcPr>
          <w:p w:rsidR="00A12EEB" w:rsidRDefault="00A12EEB">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A12EEB" w:rsidRDefault="006D05D4">
            <w:pPr>
              <w:pStyle w:val="ConsPlusNormal"/>
              <w:jc w:val="center"/>
            </w:pPr>
            <w:hyperlink r:id="rId32" w:history="1">
              <w:r w:rsidR="00A12EEB">
                <w:rPr>
                  <w:color w:val="0000FF"/>
                </w:rPr>
                <w:t>383</w:t>
              </w:r>
            </w:hyperlink>
          </w:p>
        </w:tc>
      </w:tr>
    </w:tbl>
    <w:p w:rsidR="00A12EEB" w:rsidRDefault="00A12EEB">
      <w:pPr>
        <w:pStyle w:val="ConsPlusNormal"/>
        <w:jc w:val="both"/>
      </w:pPr>
    </w:p>
    <w:p w:rsidR="00A12EEB" w:rsidRDefault="00A12EEB">
      <w:pPr>
        <w:sectPr w:rsidR="00A12EEB" w:rsidSect="004B48A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984"/>
        <w:gridCol w:w="1814"/>
        <w:gridCol w:w="1133"/>
        <w:gridCol w:w="962"/>
        <w:gridCol w:w="1020"/>
        <w:gridCol w:w="1417"/>
        <w:gridCol w:w="1417"/>
        <w:gridCol w:w="1020"/>
      </w:tblGrid>
      <w:tr w:rsidR="00A12EEB">
        <w:tc>
          <w:tcPr>
            <w:tcW w:w="623" w:type="dxa"/>
            <w:vMerge w:val="restart"/>
          </w:tcPr>
          <w:p w:rsidR="00A12EEB" w:rsidRDefault="00A12EEB">
            <w:pPr>
              <w:pStyle w:val="ConsPlusNormal"/>
              <w:jc w:val="center"/>
            </w:pPr>
            <w:r>
              <w:lastRenderedPageBreak/>
              <w:t xml:space="preserve">N </w:t>
            </w:r>
            <w:proofErr w:type="gramStart"/>
            <w:r>
              <w:t>п</w:t>
            </w:r>
            <w:proofErr w:type="gramEnd"/>
            <w:r>
              <w:t>/п</w:t>
            </w:r>
          </w:p>
        </w:tc>
        <w:tc>
          <w:tcPr>
            <w:tcW w:w="1984" w:type="dxa"/>
            <w:vMerge w:val="restart"/>
          </w:tcPr>
          <w:p w:rsidR="00A12EEB" w:rsidRDefault="00A12EEB">
            <w:pPr>
              <w:pStyle w:val="ConsPlusNormal"/>
              <w:jc w:val="center"/>
            </w:pPr>
            <w:r>
              <w:t>Наименование показателя</w:t>
            </w:r>
          </w:p>
        </w:tc>
        <w:tc>
          <w:tcPr>
            <w:tcW w:w="1814" w:type="dxa"/>
            <w:vMerge w:val="restart"/>
          </w:tcPr>
          <w:p w:rsidR="00A12EEB" w:rsidRDefault="00A12EEB">
            <w:pPr>
              <w:pStyle w:val="ConsPlusNormal"/>
              <w:jc w:val="center"/>
            </w:pPr>
            <w:r>
              <w:t xml:space="preserve">Код </w:t>
            </w:r>
            <w:hyperlink r:id="rId33" w:history="1">
              <w:r>
                <w:rPr>
                  <w:color w:val="0000FF"/>
                </w:rPr>
                <w:t>Перечня</w:t>
              </w:r>
            </w:hyperlink>
            <w:r>
              <w:t xml:space="preserve"> укрупненный (детализированный)</w:t>
            </w:r>
          </w:p>
        </w:tc>
        <w:tc>
          <w:tcPr>
            <w:tcW w:w="2095" w:type="dxa"/>
            <w:gridSpan w:val="2"/>
          </w:tcPr>
          <w:p w:rsidR="00A12EEB" w:rsidRDefault="00A12EEB">
            <w:pPr>
              <w:pStyle w:val="ConsPlusNormal"/>
              <w:jc w:val="center"/>
            </w:pPr>
            <w:r>
              <w:t>Кассовые затраты (выплаты)</w:t>
            </w:r>
          </w:p>
        </w:tc>
        <w:tc>
          <w:tcPr>
            <w:tcW w:w="1020" w:type="dxa"/>
            <w:vMerge w:val="restart"/>
          </w:tcPr>
          <w:p w:rsidR="00A12EEB" w:rsidRDefault="00A12EEB">
            <w:pPr>
              <w:pStyle w:val="ConsPlusNormal"/>
              <w:jc w:val="center"/>
            </w:pPr>
            <w:r>
              <w:t>Затраты по данным раздельного учета (по информации участника казначейского сопровождения)</w:t>
            </w:r>
          </w:p>
        </w:tc>
        <w:tc>
          <w:tcPr>
            <w:tcW w:w="1417" w:type="dxa"/>
            <w:vMerge w:val="restart"/>
          </w:tcPr>
          <w:p w:rsidR="00A12EEB" w:rsidRDefault="00A12EEB">
            <w:pPr>
              <w:pStyle w:val="ConsPlusNormal"/>
              <w:jc w:val="center"/>
            </w:pPr>
            <w:r>
              <w:t>Затраты, подтвержденные результатами проверки Федерального казначейства</w:t>
            </w:r>
          </w:p>
        </w:tc>
        <w:tc>
          <w:tcPr>
            <w:tcW w:w="1417" w:type="dxa"/>
            <w:vMerge w:val="restart"/>
          </w:tcPr>
          <w:p w:rsidR="00A12EEB" w:rsidRDefault="00A12EEB">
            <w:pPr>
              <w:pStyle w:val="ConsPlusNormal"/>
              <w:jc w:val="center"/>
            </w:pPr>
            <w:r>
              <w:t xml:space="preserve">Экономически обоснованные затраты, подтвержденные результатами анализа Федерального казначейства (далее - анализ) </w:t>
            </w:r>
            <w:hyperlink w:anchor="P609" w:history="1">
              <w:r>
                <w:rPr>
                  <w:color w:val="0000FF"/>
                </w:rPr>
                <w:t>&lt;6&gt;</w:t>
              </w:r>
            </w:hyperlink>
          </w:p>
        </w:tc>
        <w:tc>
          <w:tcPr>
            <w:tcW w:w="1020" w:type="dxa"/>
            <w:vMerge w:val="restart"/>
          </w:tcPr>
          <w:p w:rsidR="00A12EEB" w:rsidRDefault="00A12EEB">
            <w:pPr>
              <w:pStyle w:val="ConsPlusNormal"/>
              <w:jc w:val="center"/>
            </w:pPr>
            <w:r>
              <w:t>Затраты, не подтвержденные результатами проверки</w:t>
            </w:r>
          </w:p>
        </w:tc>
      </w:tr>
      <w:tr w:rsidR="00A12EEB">
        <w:tc>
          <w:tcPr>
            <w:tcW w:w="623" w:type="dxa"/>
            <w:vMerge/>
          </w:tcPr>
          <w:p w:rsidR="00A12EEB" w:rsidRDefault="00A12EEB">
            <w:pPr>
              <w:spacing w:after="1" w:line="0" w:lineRule="atLeast"/>
            </w:pPr>
          </w:p>
        </w:tc>
        <w:tc>
          <w:tcPr>
            <w:tcW w:w="1984" w:type="dxa"/>
            <w:vMerge/>
          </w:tcPr>
          <w:p w:rsidR="00A12EEB" w:rsidRDefault="00A12EEB">
            <w:pPr>
              <w:spacing w:after="1" w:line="0" w:lineRule="atLeast"/>
            </w:pPr>
          </w:p>
        </w:tc>
        <w:tc>
          <w:tcPr>
            <w:tcW w:w="1814" w:type="dxa"/>
            <w:vMerge/>
          </w:tcPr>
          <w:p w:rsidR="00A12EEB" w:rsidRDefault="00A12EEB">
            <w:pPr>
              <w:spacing w:after="1" w:line="0" w:lineRule="atLeast"/>
            </w:pPr>
          </w:p>
        </w:tc>
        <w:tc>
          <w:tcPr>
            <w:tcW w:w="1133" w:type="dxa"/>
          </w:tcPr>
          <w:p w:rsidR="00A12EEB" w:rsidRDefault="00A12EEB">
            <w:pPr>
              <w:pStyle w:val="ConsPlusNormal"/>
              <w:jc w:val="center"/>
            </w:pPr>
            <w:r>
              <w:t>План (Сведения)</w:t>
            </w:r>
          </w:p>
        </w:tc>
        <w:tc>
          <w:tcPr>
            <w:tcW w:w="962" w:type="dxa"/>
          </w:tcPr>
          <w:p w:rsidR="00A12EEB" w:rsidRDefault="00A12EEB">
            <w:pPr>
              <w:pStyle w:val="ConsPlusNormal"/>
              <w:jc w:val="center"/>
            </w:pPr>
            <w:r>
              <w:t>Факт</w:t>
            </w:r>
          </w:p>
        </w:tc>
        <w:tc>
          <w:tcPr>
            <w:tcW w:w="1020" w:type="dxa"/>
            <w:vMerge/>
          </w:tcPr>
          <w:p w:rsidR="00A12EEB" w:rsidRDefault="00A12EEB">
            <w:pPr>
              <w:spacing w:after="1" w:line="0" w:lineRule="atLeast"/>
            </w:pPr>
          </w:p>
        </w:tc>
        <w:tc>
          <w:tcPr>
            <w:tcW w:w="1417" w:type="dxa"/>
            <w:vMerge/>
          </w:tcPr>
          <w:p w:rsidR="00A12EEB" w:rsidRDefault="00A12EEB">
            <w:pPr>
              <w:spacing w:after="1" w:line="0" w:lineRule="atLeast"/>
            </w:pPr>
          </w:p>
        </w:tc>
        <w:tc>
          <w:tcPr>
            <w:tcW w:w="1417" w:type="dxa"/>
            <w:vMerge/>
          </w:tcPr>
          <w:p w:rsidR="00A12EEB" w:rsidRDefault="00A12EEB">
            <w:pPr>
              <w:spacing w:after="1" w:line="0" w:lineRule="atLeast"/>
            </w:pPr>
          </w:p>
        </w:tc>
        <w:tc>
          <w:tcPr>
            <w:tcW w:w="1020" w:type="dxa"/>
            <w:vMerge/>
          </w:tcPr>
          <w:p w:rsidR="00A12EEB" w:rsidRDefault="00A12EEB">
            <w:pPr>
              <w:spacing w:after="1" w:line="0" w:lineRule="atLeast"/>
            </w:pPr>
          </w:p>
        </w:tc>
      </w:tr>
      <w:tr w:rsidR="00A12EEB">
        <w:tc>
          <w:tcPr>
            <w:tcW w:w="623" w:type="dxa"/>
          </w:tcPr>
          <w:p w:rsidR="00A12EEB" w:rsidRDefault="00A12EEB">
            <w:pPr>
              <w:pStyle w:val="ConsPlusNormal"/>
              <w:jc w:val="center"/>
            </w:pPr>
            <w:r>
              <w:t>1</w:t>
            </w:r>
          </w:p>
        </w:tc>
        <w:tc>
          <w:tcPr>
            <w:tcW w:w="1984" w:type="dxa"/>
          </w:tcPr>
          <w:p w:rsidR="00A12EEB" w:rsidRDefault="00A12EEB">
            <w:pPr>
              <w:pStyle w:val="ConsPlusNormal"/>
              <w:jc w:val="center"/>
            </w:pPr>
            <w:r>
              <w:t>2</w:t>
            </w:r>
          </w:p>
        </w:tc>
        <w:tc>
          <w:tcPr>
            <w:tcW w:w="1814" w:type="dxa"/>
          </w:tcPr>
          <w:p w:rsidR="00A12EEB" w:rsidRDefault="00A12EEB">
            <w:pPr>
              <w:pStyle w:val="ConsPlusNormal"/>
              <w:jc w:val="center"/>
            </w:pPr>
            <w:r>
              <w:t>3</w:t>
            </w:r>
          </w:p>
        </w:tc>
        <w:tc>
          <w:tcPr>
            <w:tcW w:w="1133" w:type="dxa"/>
          </w:tcPr>
          <w:p w:rsidR="00A12EEB" w:rsidRDefault="00A12EEB">
            <w:pPr>
              <w:pStyle w:val="ConsPlusNormal"/>
              <w:jc w:val="center"/>
            </w:pPr>
            <w:r>
              <w:t>4</w:t>
            </w:r>
          </w:p>
        </w:tc>
        <w:tc>
          <w:tcPr>
            <w:tcW w:w="962" w:type="dxa"/>
          </w:tcPr>
          <w:p w:rsidR="00A12EEB" w:rsidRDefault="00A12EEB">
            <w:pPr>
              <w:pStyle w:val="ConsPlusNormal"/>
              <w:jc w:val="center"/>
            </w:pPr>
            <w:r>
              <w:t>5</w:t>
            </w:r>
          </w:p>
        </w:tc>
        <w:tc>
          <w:tcPr>
            <w:tcW w:w="1020" w:type="dxa"/>
          </w:tcPr>
          <w:p w:rsidR="00A12EEB" w:rsidRDefault="00A12EEB">
            <w:pPr>
              <w:pStyle w:val="ConsPlusNormal"/>
              <w:jc w:val="center"/>
            </w:pPr>
            <w:bookmarkStart w:id="22" w:name="P316"/>
            <w:bookmarkEnd w:id="22"/>
            <w:r>
              <w:t>6</w:t>
            </w:r>
          </w:p>
        </w:tc>
        <w:tc>
          <w:tcPr>
            <w:tcW w:w="1417" w:type="dxa"/>
          </w:tcPr>
          <w:p w:rsidR="00A12EEB" w:rsidRDefault="00A12EEB">
            <w:pPr>
              <w:pStyle w:val="ConsPlusNormal"/>
              <w:jc w:val="center"/>
            </w:pPr>
            <w:bookmarkStart w:id="23" w:name="P317"/>
            <w:bookmarkEnd w:id="23"/>
            <w:r>
              <w:t>7</w:t>
            </w:r>
          </w:p>
        </w:tc>
        <w:tc>
          <w:tcPr>
            <w:tcW w:w="1417" w:type="dxa"/>
          </w:tcPr>
          <w:p w:rsidR="00A12EEB" w:rsidRDefault="00A12EEB">
            <w:pPr>
              <w:pStyle w:val="ConsPlusNormal"/>
              <w:jc w:val="center"/>
            </w:pPr>
            <w:bookmarkStart w:id="24" w:name="P318"/>
            <w:bookmarkEnd w:id="24"/>
            <w:r>
              <w:t>8</w:t>
            </w:r>
          </w:p>
        </w:tc>
        <w:tc>
          <w:tcPr>
            <w:tcW w:w="1020" w:type="dxa"/>
          </w:tcPr>
          <w:p w:rsidR="00A12EEB" w:rsidRDefault="00A12EEB">
            <w:pPr>
              <w:pStyle w:val="ConsPlusNormal"/>
              <w:jc w:val="center"/>
            </w:pPr>
            <w:bookmarkStart w:id="25" w:name="P319"/>
            <w:bookmarkEnd w:id="25"/>
            <w:r>
              <w:t>9</w:t>
            </w:r>
          </w:p>
        </w:tc>
      </w:tr>
      <w:tr w:rsidR="00A12EEB">
        <w:tc>
          <w:tcPr>
            <w:tcW w:w="623" w:type="dxa"/>
            <w:vAlign w:val="center"/>
          </w:tcPr>
          <w:p w:rsidR="00A12EEB" w:rsidRDefault="00A12EEB">
            <w:pPr>
              <w:pStyle w:val="ConsPlusNormal"/>
              <w:jc w:val="center"/>
            </w:pPr>
            <w:bookmarkStart w:id="26" w:name="P320"/>
            <w:bookmarkEnd w:id="26"/>
            <w:r>
              <w:t>1</w:t>
            </w:r>
          </w:p>
        </w:tc>
        <w:tc>
          <w:tcPr>
            <w:tcW w:w="1984" w:type="dxa"/>
            <w:vAlign w:val="center"/>
          </w:tcPr>
          <w:p w:rsidR="00A12EEB" w:rsidRDefault="00A12EEB">
            <w:pPr>
              <w:pStyle w:val="ConsPlusNormal"/>
              <w:jc w:val="center"/>
            </w:pPr>
            <w:r>
              <w:t>ЦЕНА ГОСУДАРСТВЕННОГО (МУНИЦИПАЛЬНОГО) КОНТРАКТА, ДОГОВОРА (СОГЛАШЕНИЯ), КОНТРАКТА (ДОГОВОРА)</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pPr>
          </w:p>
        </w:tc>
        <w:tc>
          <w:tcPr>
            <w:tcW w:w="1984" w:type="dxa"/>
            <w:vAlign w:val="center"/>
          </w:tcPr>
          <w:p w:rsidR="00A12EEB" w:rsidRDefault="00A12EEB">
            <w:pPr>
              <w:pStyle w:val="ConsPlusNormal"/>
              <w:jc w:val="center"/>
            </w:pPr>
            <w:r>
              <w:t>в том числе НДС:</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jc w:val="center"/>
            </w:pPr>
            <w:r>
              <w:t>x</w:t>
            </w:r>
          </w:p>
        </w:tc>
        <w:tc>
          <w:tcPr>
            <w:tcW w:w="962"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r>
      <w:tr w:rsidR="00A12EEB">
        <w:tc>
          <w:tcPr>
            <w:tcW w:w="623" w:type="dxa"/>
            <w:vAlign w:val="center"/>
          </w:tcPr>
          <w:p w:rsidR="00A12EEB" w:rsidRDefault="00A12EEB">
            <w:pPr>
              <w:pStyle w:val="ConsPlusNormal"/>
              <w:jc w:val="center"/>
            </w:pPr>
            <w:r>
              <w:t>1.1.</w:t>
            </w:r>
          </w:p>
        </w:tc>
        <w:tc>
          <w:tcPr>
            <w:tcW w:w="1984" w:type="dxa"/>
            <w:vAlign w:val="center"/>
          </w:tcPr>
          <w:p w:rsidR="00A12EEB" w:rsidRDefault="00A12EEB">
            <w:pPr>
              <w:pStyle w:val="ConsPlusNormal"/>
              <w:jc w:val="center"/>
            </w:pPr>
            <w:r>
              <w:t>10%</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t>1.2.</w:t>
            </w:r>
          </w:p>
        </w:tc>
        <w:tc>
          <w:tcPr>
            <w:tcW w:w="1984" w:type="dxa"/>
            <w:vAlign w:val="center"/>
          </w:tcPr>
          <w:p w:rsidR="00A12EEB" w:rsidRDefault="00A12EEB">
            <w:pPr>
              <w:pStyle w:val="ConsPlusNormal"/>
              <w:jc w:val="center"/>
            </w:pPr>
            <w:r>
              <w:t>20%</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pPr>
          </w:p>
        </w:tc>
        <w:tc>
          <w:tcPr>
            <w:tcW w:w="1984" w:type="dxa"/>
            <w:vAlign w:val="center"/>
          </w:tcPr>
          <w:p w:rsidR="00A12EEB" w:rsidRDefault="00A12EEB">
            <w:pPr>
              <w:pStyle w:val="ConsPlusNormal"/>
              <w:jc w:val="center"/>
            </w:pPr>
            <w:r>
              <w:t>в том числе:</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jc w:val="center"/>
            </w:pPr>
            <w:r>
              <w:t>x</w:t>
            </w:r>
          </w:p>
        </w:tc>
        <w:tc>
          <w:tcPr>
            <w:tcW w:w="962"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r>
      <w:tr w:rsidR="00A12EEB">
        <w:tc>
          <w:tcPr>
            <w:tcW w:w="623" w:type="dxa"/>
            <w:vAlign w:val="center"/>
          </w:tcPr>
          <w:p w:rsidR="00A12EEB" w:rsidRDefault="00A12EEB">
            <w:pPr>
              <w:pStyle w:val="ConsPlusNormal"/>
              <w:jc w:val="center"/>
            </w:pPr>
            <w:bookmarkStart w:id="27" w:name="P365"/>
            <w:bookmarkEnd w:id="27"/>
            <w:r>
              <w:lastRenderedPageBreak/>
              <w:t>2</w:t>
            </w:r>
          </w:p>
        </w:tc>
        <w:tc>
          <w:tcPr>
            <w:tcW w:w="1984" w:type="dxa"/>
            <w:vAlign w:val="center"/>
          </w:tcPr>
          <w:p w:rsidR="00A12EEB" w:rsidRDefault="00A12EEB">
            <w:pPr>
              <w:pStyle w:val="ConsPlusNormal"/>
              <w:jc w:val="center"/>
            </w:pPr>
            <w:r>
              <w:t>ЗАРАБОТНАЯ ПЛАТА</w:t>
            </w:r>
          </w:p>
        </w:tc>
        <w:tc>
          <w:tcPr>
            <w:tcW w:w="1814" w:type="dxa"/>
            <w:vAlign w:val="center"/>
          </w:tcPr>
          <w:p w:rsidR="00A12EEB" w:rsidRDefault="006D05D4">
            <w:pPr>
              <w:pStyle w:val="ConsPlusNormal"/>
              <w:jc w:val="center"/>
            </w:pPr>
            <w:hyperlink r:id="rId34" w:history="1">
              <w:r w:rsidR="00A12EEB">
                <w:rPr>
                  <w:color w:val="0000FF"/>
                </w:rPr>
                <w:t>0100</w:t>
              </w:r>
            </w:hyperlink>
            <w:r w:rsidR="00A12EEB">
              <w:t>/</w:t>
            </w:r>
            <w:hyperlink r:id="rId35" w:history="1">
              <w:r w:rsidR="00A12EEB">
                <w:rPr>
                  <w:color w:val="0000FF"/>
                </w:rPr>
                <w:t>0100 001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bookmarkStart w:id="28" w:name="P374"/>
            <w:bookmarkEnd w:id="28"/>
            <w:r>
              <w:t>3</w:t>
            </w:r>
          </w:p>
        </w:tc>
        <w:tc>
          <w:tcPr>
            <w:tcW w:w="1984" w:type="dxa"/>
            <w:vAlign w:val="center"/>
          </w:tcPr>
          <w:p w:rsidR="00A12EEB" w:rsidRDefault="00A12EEB">
            <w:pPr>
              <w:pStyle w:val="ConsPlusNormal"/>
              <w:jc w:val="center"/>
            </w:pPr>
            <w:r>
              <w:t>СТРАХОВЫЕ ВЗНОСЫ НА ОБЯЗАТЕЛЬНОЕ СОЦИАЛЬНОЕ СТРАХОВАНИЕ</w:t>
            </w:r>
          </w:p>
        </w:tc>
        <w:tc>
          <w:tcPr>
            <w:tcW w:w="1814" w:type="dxa"/>
            <w:vAlign w:val="center"/>
          </w:tcPr>
          <w:p w:rsidR="00A12EEB" w:rsidRDefault="006D05D4">
            <w:pPr>
              <w:pStyle w:val="ConsPlusNormal"/>
              <w:jc w:val="center"/>
            </w:pPr>
            <w:hyperlink r:id="rId36" w:history="1">
              <w:r w:rsidR="00A12EEB">
                <w:rPr>
                  <w:color w:val="0000FF"/>
                </w:rPr>
                <w:t>0813</w:t>
              </w:r>
            </w:hyperlink>
            <w:r w:rsidR="00A12EEB">
              <w:t xml:space="preserve">, </w:t>
            </w:r>
            <w:hyperlink r:id="rId37" w:history="1">
              <w:r w:rsidR="00A12EEB">
                <w:rPr>
                  <w:color w:val="0000FF"/>
                </w:rPr>
                <w:t>0814</w:t>
              </w:r>
            </w:hyperlink>
            <w:r w:rsidR="00A12EEB">
              <w:t xml:space="preserve">, </w:t>
            </w:r>
            <w:hyperlink r:id="rId38" w:history="1">
              <w:r w:rsidR="00A12EEB">
                <w:rPr>
                  <w:color w:val="0000FF"/>
                </w:rPr>
                <w:t>0815</w:t>
              </w:r>
            </w:hyperlink>
            <w:r w:rsidR="00A12EEB">
              <w:t>/</w:t>
            </w:r>
            <w:hyperlink r:id="rId39" w:history="1">
              <w:r w:rsidR="00A12EEB">
                <w:rPr>
                  <w:color w:val="0000FF"/>
                </w:rPr>
                <w:t>0813 001</w:t>
              </w:r>
            </w:hyperlink>
            <w:r w:rsidR="00A12EEB">
              <w:t xml:space="preserve">, </w:t>
            </w:r>
            <w:hyperlink r:id="rId40" w:history="1">
              <w:r w:rsidR="00A12EEB">
                <w:rPr>
                  <w:color w:val="0000FF"/>
                </w:rPr>
                <w:t>0814 001</w:t>
              </w:r>
            </w:hyperlink>
            <w:r w:rsidR="00A12EEB">
              <w:t xml:space="preserve">, </w:t>
            </w:r>
            <w:hyperlink r:id="rId41" w:history="1">
              <w:r w:rsidR="00A12EEB">
                <w:rPr>
                  <w:color w:val="0000FF"/>
                </w:rPr>
                <w:t>0815 001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t>4</w:t>
            </w:r>
          </w:p>
        </w:tc>
        <w:tc>
          <w:tcPr>
            <w:tcW w:w="1984" w:type="dxa"/>
            <w:vAlign w:val="center"/>
          </w:tcPr>
          <w:p w:rsidR="00A12EEB" w:rsidRDefault="00A12EEB">
            <w:pPr>
              <w:pStyle w:val="ConsPlusNormal"/>
              <w:jc w:val="center"/>
            </w:pPr>
            <w:r>
              <w:t>РАБОТЫ, ВЫПОЛНЯЕМЫЕ СТОРОННИМИ ОРГАНИЗАЦИЯМИ</w:t>
            </w:r>
          </w:p>
        </w:tc>
        <w:tc>
          <w:tcPr>
            <w:tcW w:w="1814" w:type="dxa"/>
            <w:vAlign w:val="center"/>
          </w:tcPr>
          <w:p w:rsidR="00A12EEB" w:rsidRDefault="006D05D4">
            <w:pPr>
              <w:pStyle w:val="ConsPlusNormal"/>
              <w:jc w:val="center"/>
            </w:pPr>
            <w:hyperlink r:id="rId42" w:history="1">
              <w:proofErr w:type="gramStart"/>
              <w:r w:rsidR="00A12EEB">
                <w:rPr>
                  <w:color w:val="0000FF"/>
                </w:rPr>
                <w:t>0200</w:t>
              </w:r>
            </w:hyperlink>
            <w:r w:rsidR="00A12EEB">
              <w:t xml:space="preserve">, </w:t>
            </w:r>
            <w:hyperlink r:id="rId43" w:history="1">
              <w:r w:rsidR="00A12EEB">
                <w:rPr>
                  <w:color w:val="0000FF"/>
                </w:rPr>
                <w:t>0410</w:t>
              </w:r>
            </w:hyperlink>
            <w:r w:rsidR="00A12EEB">
              <w:t>/</w:t>
            </w:r>
            <w:hyperlink r:id="rId44" w:history="1">
              <w:r w:rsidR="00A12EEB">
                <w:rPr>
                  <w:color w:val="0000FF"/>
                </w:rPr>
                <w:t>0200 001</w:t>
              </w:r>
            </w:hyperlink>
            <w:r w:rsidR="00A12EEB">
              <w:t xml:space="preserve">, </w:t>
            </w:r>
            <w:hyperlink r:id="rId45" w:history="1">
              <w:r w:rsidR="00A12EEB">
                <w:rPr>
                  <w:color w:val="0000FF"/>
                </w:rPr>
                <w:t>0200 002</w:t>
              </w:r>
            </w:hyperlink>
            <w:r w:rsidR="00A12EEB">
              <w:t xml:space="preserve">, </w:t>
            </w:r>
            <w:hyperlink r:id="rId46" w:history="1">
              <w:r w:rsidR="00A12EEB">
                <w:rPr>
                  <w:color w:val="0000FF"/>
                </w:rPr>
                <w:t>0200 003</w:t>
              </w:r>
            </w:hyperlink>
            <w:r w:rsidR="00A12EEB">
              <w:t xml:space="preserve">, </w:t>
            </w:r>
            <w:hyperlink r:id="rId47" w:history="1">
              <w:r w:rsidR="00A12EEB">
                <w:rPr>
                  <w:color w:val="0000FF"/>
                </w:rPr>
                <w:t>0200 004</w:t>
              </w:r>
            </w:hyperlink>
            <w:r w:rsidR="00A12EEB">
              <w:t xml:space="preserve">, </w:t>
            </w:r>
            <w:hyperlink r:id="rId48" w:history="1">
              <w:r w:rsidR="00A12EEB">
                <w:rPr>
                  <w:color w:val="0000FF"/>
                </w:rPr>
                <w:t>0200 005</w:t>
              </w:r>
            </w:hyperlink>
            <w:r w:rsidR="00A12EEB">
              <w:t xml:space="preserve">, </w:t>
            </w:r>
            <w:hyperlink r:id="rId49" w:history="1">
              <w:r w:rsidR="00A12EEB">
                <w:rPr>
                  <w:color w:val="0000FF"/>
                </w:rPr>
                <w:t>0200 006</w:t>
              </w:r>
            </w:hyperlink>
            <w:r w:rsidR="00A12EEB">
              <w:t xml:space="preserve">, </w:t>
            </w:r>
            <w:hyperlink r:id="rId50" w:history="1">
              <w:r w:rsidR="00A12EEB">
                <w:rPr>
                  <w:color w:val="0000FF"/>
                </w:rPr>
                <w:t>0200 007</w:t>
              </w:r>
            </w:hyperlink>
            <w:r w:rsidR="00A12EEB">
              <w:t xml:space="preserve">, </w:t>
            </w:r>
            <w:hyperlink r:id="rId51" w:history="1">
              <w:r w:rsidR="00A12EEB">
                <w:rPr>
                  <w:color w:val="0000FF"/>
                </w:rPr>
                <w:t>0200 010</w:t>
              </w:r>
            </w:hyperlink>
            <w:r w:rsidR="00A12EEB">
              <w:t xml:space="preserve">, </w:t>
            </w:r>
            <w:hyperlink r:id="rId52" w:history="1">
              <w:r w:rsidR="00A12EEB">
                <w:rPr>
                  <w:color w:val="0000FF"/>
                </w:rPr>
                <w:t>0200 011</w:t>
              </w:r>
            </w:hyperlink>
            <w:r w:rsidR="00A12EEB">
              <w:t>,</w:t>
            </w:r>
            <w:proofErr w:type="gramEnd"/>
            <w:r w:rsidR="00A12EEB">
              <w:t xml:space="preserve"> </w:t>
            </w:r>
            <w:hyperlink r:id="rId53" w:history="1">
              <w:r w:rsidR="00A12EEB">
                <w:rPr>
                  <w:color w:val="0000FF"/>
                </w:rPr>
                <w:t>0200 012</w:t>
              </w:r>
            </w:hyperlink>
            <w:r w:rsidR="00A12EEB">
              <w:t xml:space="preserve">, </w:t>
            </w:r>
            <w:hyperlink r:id="rId54" w:history="1">
              <w:r w:rsidR="00A12EEB">
                <w:rPr>
                  <w:color w:val="0000FF"/>
                </w:rPr>
                <w:t>0200 013</w:t>
              </w:r>
            </w:hyperlink>
            <w:r w:rsidR="00A12EEB">
              <w:t xml:space="preserve">, </w:t>
            </w:r>
            <w:hyperlink r:id="rId55" w:history="1">
              <w:r w:rsidR="00A12EEB">
                <w:rPr>
                  <w:color w:val="0000FF"/>
                </w:rPr>
                <w:t>0200 014</w:t>
              </w:r>
            </w:hyperlink>
            <w:r w:rsidR="00A12EEB">
              <w:t xml:space="preserve">, </w:t>
            </w:r>
            <w:hyperlink r:id="rId56" w:history="1">
              <w:r w:rsidR="00A12EEB">
                <w:rPr>
                  <w:color w:val="0000FF"/>
                </w:rPr>
                <w:t>0200 015</w:t>
              </w:r>
            </w:hyperlink>
            <w:r w:rsidR="00A12EEB">
              <w:t xml:space="preserve">, </w:t>
            </w:r>
            <w:hyperlink r:id="rId57" w:history="1">
              <w:r w:rsidR="00A12EEB">
                <w:rPr>
                  <w:color w:val="0000FF"/>
                </w:rPr>
                <w:t>0200 016</w:t>
              </w:r>
            </w:hyperlink>
            <w:r w:rsidR="00A12EEB">
              <w:t xml:space="preserve">, </w:t>
            </w:r>
            <w:hyperlink r:id="rId58" w:history="1">
              <w:r w:rsidR="00A12EEB">
                <w:rPr>
                  <w:color w:val="0000FF"/>
                </w:rPr>
                <w:t>0200 017</w:t>
              </w:r>
            </w:hyperlink>
            <w:r w:rsidR="00A12EEB">
              <w:t xml:space="preserve">, </w:t>
            </w:r>
            <w:hyperlink r:id="rId59" w:history="1">
              <w:r w:rsidR="00A12EEB">
                <w:rPr>
                  <w:color w:val="0000FF"/>
                </w:rPr>
                <w:t>0200 018</w:t>
              </w:r>
            </w:hyperlink>
            <w:r w:rsidR="00A12EEB">
              <w:t xml:space="preserve">, </w:t>
            </w:r>
            <w:hyperlink r:id="rId60" w:history="1">
              <w:r w:rsidR="00A12EEB">
                <w:rPr>
                  <w:color w:val="0000FF"/>
                </w:rPr>
                <w:t>0200 019</w:t>
              </w:r>
            </w:hyperlink>
            <w:r w:rsidR="00A12EEB">
              <w:t xml:space="preserve">, </w:t>
            </w:r>
            <w:hyperlink r:id="rId61" w:history="1">
              <w:r w:rsidR="00A12EEB">
                <w:rPr>
                  <w:color w:val="0000FF"/>
                </w:rPr>
                <w:t>0200 020</w:t>
              </w:r>
            </w:hyperlink>
            <w:r w:rsidR="00A12EEB">
              <w:t xml:space="preserve">, </w:t>
            </w:r>
            <w:hyperlink r:id="rId62" w:history="1">
              <w:r w:rsidR="00A12EEB">
                <w:rPr>
                  <w:color w:val="0000FF"/>
                </w:rPr>
                <w:t>0200 021</w:t>
              </w:r>
            </w:hyperlink>
            <w:r w:rsidR="00A12EEB">
              <w:t xml:space="preserve">, </w:t>
            </w:r>
            <w:hyperlink r:id="rId63" w:history="1">
              <w:r w:rsidR="00A12EEB">
                <w:rPr>
                  <w:color w:val="0000FF"/>
                </w:rPr>
                <w:t>0200 022</w:t>
              </w:r>
            </w:hyperlink>
            <w:r w:rsidR="00A12EEB">
              <w:t xml:space="preserve">, </w:t>
            </w:r>
            <w:hyperlink r:id="rId64" w:history="1">
              <w:r w:rsidR="00A12EEB">
                <w:rPr>
                  <w:color w:val="0000FF"/>
                </w:rPr>
                <w:t>0200 028</w:t>
              </w:r>
            </w:hyperlink>
            <w:r w:rsidR="00A12EEB">
              <w:t xml:space="preserve">, </w:t>
            </w:r>
            <w:hyperlink r:id="rId65" w:history="1">
              <w:r w:rsidR="00A12EEB">
                <w:rPr>
                  <w:color w:val="0000FF"/>
                </w:rPr>
                <w:t>0200 023</w:t>
              </w:r>
            </w:hyperlink>
            <w:r w:rsidR="00A12EEB">
              <w:t xml:space="preserve">, </w:t>
            </w:r>
            <w:hyperlink r:id="rId66" w:history="1">
              <w:r w:rsidR="00A12EEB">
                <w:rPr>
                  <w:color w:val="0000FF"/>
                </w:rPr>
                <w:t>0200 024</w:t>
              </w:r>
            </w:hyperlink>
            <w:r w:rsidR="00A12EEB">
              <w:t xml:space="preserve">, </w:t>
            </w:r>
            <w:hyperlink r:id="rId67" w:history="1">
              <w:r w:rsidR="00A12EEB">
                <w:rPr>
                  <w:color w:val="0000FF"/>
                </w:rPr>
                <w:t>0200 025</w:t>
              </w:r>
            </w:hyperlink>
            <w:r w:rsidR="00A12EEB">
              <w:t xml:space="preserve">, </w:t>
            </w:r>
            <w:hyperlink r:id="rId68" w:history="1">
              <w:r w:rsidR="00A12EEB">
                <w:rPr>
                  <w:color w:val="0000FF"/>
                </w:rPr>
                <w:t>0200 026</w:t>
              </w:r>
            </w:hyperlink>
            <w:r w:rsidR="00A12EEB">
              <w:t xml:space="preserve">, </w:t>
            </w:r>
            <w:hyperlink r:id="rId69" w:history="1">
              <w:r w:rsidR="00A12EEB">
                <w:rPr>
                  <w:color w:val="0000FF"/>
                </w:rPr>
                <w:t>0200 027</w:t>
              </w:r>
            </w:hyperlink>
            <w:r w:rsidR="00A12EEB">
              <w:t xml:space="preserve">, </w:t>
            </w:r>
            <w:hyperlink r:id="rId70" w:history="1">
              <w:r w:rsidR="00A12EEB">
                <w:rPr>
                  <w:color w:val="0000FF"/>
                </w:rPr>
                <w:t>0200 029</w:t>
              </w:r>
            </w:hyperlink>
            <w:r w:rsidR="00A12EEB">
              <w:t xml:space="preserve">, </w:t>
            </w:r>
            <w:hyperlink r:id="rId71" w:history="1">
              <w:r w:rsidR="00A12EEB">
                <w:rPr>
                  <w:color w:val="0000FF"/>
                </w:rPr>
                <w:t>0200 030</w:t>
              </w:r>
            </w:hyperlink>
            <w:r w:rsidR="00A12EEB">
              <w:t xml:space="preserve">, </w:t>
            </w:r>
            <w:hyperlink r:id="rId72" w:history="1">
              <w:r w:rsidR="00A12EEB">
                <w:rPr>
                  <w:color w:val="0000FF"/>
                </w:rPr>
                <w:t>0200 031</w:t>
              </w:r>
            </w:hyperlink>
            <w:r w:rsidR="00A12EEB">
              <w:t xml:space="preserve">, </w:t>
            </w:r>
            <w:hyperlink r:id="rId73" w:history="1">
              <w:r w:rsidR="00A12EEB">
                <w:rPr>
                  <w:color w:val="0000FF"/>
                </w:rPr>
                <w:t>0200 032</w:t>
              </w:r>
            </w:hyperlink>
            <w:r w:rsidR="00A12EEB">
              <w:t xml:space="preserve">, </w:t>
            </w:r>
            <w:hyperlink r:id="rId74" w:history="1">
              <w:r w:rsidR="00A12EEB">
                <w:rPr>
                  <w:color w:val="0000FF"/>
                </w:rPr>
                <w:t>0410 001</w:t>
              </w:r>
            </w:hyperlink>
            <w:r w:rsidR="00A12EEB">
              <w:t xml:space="preserve">, </w:t>
            </w:r>
            <w:hyperlink r:id="rId75" w:history="1">
              <w:r w:rsidR="00A12EEB">
                <w:rPr>
                  <w:color w:val="0000FF"/>
                </w:rPr>
                <w:t>0410 002</w:t>
              </w:r>
            </w:hyperlink>
            <w:r w:rsidR="00A12EEB">
              <w:t xml:space="preserve">, </w:t>
            </w:r>
            <w:hyperlink r:id="rId76" w:history="1">
              <w:r w:rsidR="00A12EEB">
                <w:rPr>
                  <w:color w:val="0000FF"/>
                </w:rPr>
                <w:t>0410 003</w:t>
              </w:r>
            </w:hyperlink>
            <w:r w:rsidR="00A12EEB">
              <w:t xml:space="preserve">, </w:t>
            </w:r>
            <w:hyperlink r:id="rId77" w:history="1">
              <w:r w:rsidR="00A12EEB">
                <w:rPr>
                  <w:color w:val="0000FF"/>
                </w:rPr>
                <w:t>0410 008</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bookmarkStart w:id="29" w:name="P392"/>
            <w:bookmarkEnd w:id="29"/>
            <w:r>
              <w:lastRenderedPageBreak/>
              <w:t>5</w:t>
            </w:r>
          </w:p>
        </w:tc>
        <w:tc>
          <w:tcPr>
            <w:tcW w:w="1984" w:type="dxa"/>
            <w:vAlign w:val="center"/>
          </w:tcPr>
          <w:p w:rsidR="00A12EEB" w:rsidRDefault="00A12EEB">
            <w:pPr>
              <w:pStyle w:val="ConsPlusNormal"/>
              <w:jc w:val="center"/>
            </w:pPr>
            <w:r>
              <w:t>НАЛОГИ, СБОРЫ, ИНЫЕ ПЛАТЕЖИ В БЮДЖЕТЫ БЮДЖЕТНОЙ СИСТЕМЫ РОССИЙСКОЙ ФЕДЕРАЦИИ</w:t>
            </w:r>
          </w:p>
        </w:tc>
        <w:tc>
          <w:tcPr>
            <w:tcW w:w="1814" w:type="dxa"/>
            <w:vAlign w:val="center"/>
          </w:tcPr>
          <w:p w:rsidR="00A12EEB" w:rsidRDefault="006D05D4">
            <w:pPr>
              <w:pStyle w:val="ConsPlusNormal"/>
              <w:jc w:val="center"/>
            </w:pPr>
            <w:hyperlink r:id="rId78" w:history="1">
              <w:r w:rsidR="00A12EEB">
                <w:rPr>
                  <w:color w:val="0000FF"/>
                </w:rPr>
                <w:t>0810</w:t>
              </w:r>
            </w:hyperlink>
            <w:r w:rsidR="00A12EEB">
              <w:t xml:space="preserve">, </w:t>
            </w:r>
            <w:hyperlink r:id="rId79" w:history="1">
              <w:r w:rsidR="00A12EEB">
                <w:rPr>
                  <w:color w:val="0000FF"/>
                </w:rPr>
                <w:t>0811</w:t>
              </w:r>
            </w:hyperlink>
            <w:r w:rsidR="00A12EEB">
              <w:t xml:space="preserve">, </w:t>
            </w:r>
            <w:hyperlink r:id="rId80" w:history="1">
              <w:r w:rsidR="00A12EEB">
                <w:rPr>
                  <w:color w:val="0000FF"/>
                </w:rPr>
                <w:t>0812</w:t>
              </w:r>
            </w:hyperlink>
            <w:r w:rsidR="00A12EEB">
              <w:t>/</w:t>
            </w:r>
            <w:hyperlink r:id="rId81" w:history="1">
              <w:r w:rsidR="00A12EEB">
                <w:rPr>
                  <w:color w:val="0000FF"/>
                </w:rPr>
                <w:t>0810 001</w:t>
              </w:r>
            </w:hyperlink>
            <w:r w:rsidR="00A12EEB">
              <w:t xml:space="preserve">, </w:t>
            </w:r>
            <w:hyperlink r:id="rId82" w:history="1">
              <w:r w:rsidR="00A12EEB">
                <w:rPr>
                  <w:color w:val="0000FF"/>
                </w:rPr>
                <w:t>0810 002</w:t>
              </w:r>
            </w:hyperlink>
            <w:r w:rsidR="00A12EEB">
              <w:t xml:space="preserve">, </w:t>
            </w:r>
            <w:hyperlink r:id="rId83" w:history="1">
              <w:r w:rsidR="00A12EEB">
                <w:rPr>
                  <w:color w:val="0000FF"/>
                </w:rPr>
                <w:t>0810 003</w:t>
              </w:r>
            </w:hyperlink>
            <w:r w:rsidR="00A12EEB">
              <w:t xml:space="preserve">, </w:t>
            </w:r>
            <w:hyperlink r:id="rId84" w:history="1">
              <w:r w:rsidR="00A12EEB">
                <w:rPr>
                  <w:color w:val="0000FF"/>
                </w:rPr>
                <w:t>0810 004</w:t>
              </w:r>
            </w:hyperlink>
            <w:r w:rsidR="00A12EEB">
              <w:t xml:space="preserve">, </w:t>
            </w:r>
            <w:hyperlink r:id="rId85" w:history="1">
              <w:r w:rsidR="00A12EEB">
                <w:rPr>
                  <w:color w:val="0000FF"/>
                </w:rPr>
                <w:t>0811 001</w:t>
              </w:r>
            </w:hyperlink>
            <w:r w:rsidR="00A12EEB">
              <w:t xml:space="preserve">, </w:t>
            </w:r>
            <w:hyperlink r:id="rId86" w:history="1">
              <w:r w:rsidR="00A12EEB">
                <w:rPr>
                  <w:color w:val="0000FF"/>
                </w:rPr>
                <w:t>0812</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pPr>
          </w:p>
        </w:tc>
        <w:tc>
          <w:tcPr>
            <w:tcW w:w="1984" w:type="dxa"/>
            <w:vAlign w:val="center"/>
          </w:tcPr>
          <w:p w:rsidR="00A12EEB" w:rsidRDefault="00A12EEB">
            <w:pPr>
              <w:pStyle w:val="ConsPlusNormal"/>
              <w:jc w:val="center"/>
            </w:pPr>
            <w:r>
              <w:t>в том числе:</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jc w:val="center"/>
            </w:pPr>
            <w:r>
              <w:t>x</w:t>
            </w:r>
          </w:p>
        </w:tc>
        <w:tc>
          <w:tcPr>
            <w:tcW w:w="962"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r>
      <w:tr w:rsidR="00A12EEB">
        <w:tc>
          <w:tcPr>
            <w:tcW w:w="623" w:type="dxa"/>
            <w:vAlign w:val="center"/>
          </w:tcPr>
          <w:p w:rsidR="00A12EEB" w:rsidRDefault="00A12EEB">
            <w:pPr>
              <w:pStyle w:val="ConsPlusNormal"/>
              <w:jc w:val="center"/>
            </w:pPr>
            <w:r>
              <w:t>5.1</w:t>
            </w:r>
          </w:p>
        </w:tc>
        <w:tc>
          <w:tcPr>
            <w:tcW w:w="1984" w:type="dxa"/>
            <w:vAlign w:val="center"/>
          </w:tcPr>
          <w:p w:rsidR="00A12EEB" w:rsidRDefault="00A12EEB">
            <w:pPr>
              <w:pStyle w:val="ConsPlusNormal"/>
              <w:jc w:val="center"/>
            </w:pPr>
            <w:r>
              <w:t>НДФЛ</w:t>
            </w:r>
          </w:p>
        </w:tc>
        <w:tc>
          <w:tcPr>
            <w:tcW w:w="1814" w:type="dxa"/>
            <w:vAlign w:val="center"/>
          </w:tcPr>
          <w:p w:rsidR="00A12EEB" w:rsidRDefault="006D05D4">
            <w:pPr>
              <w:pStyle w:val="ConsPlusNormal"/>
              <w:jc w:val="center"/>
            </w:pPr>
            <w:hyperlink r:id="rId87" w:history="1">
              <w:r w:rsidR="00A12EEB">
                <w:rPr>
                  <w:color w:val="0000FF"/>
                </w:rPr>
                <w:t>0812</w:t>
              </w:r>
            </w:hyperlink>
            <w:r w:rsidR="00A12EEB">
              <w:t>/</w:t>
            </w:r>
            <w:hyperlink r:id="rId88" w:history="1">
              <w:r w:rsidR="00A12EEB">
                <w:rPr>
                  <w:color w:val="0000FF"/>
                </w:rPr>
                <w:t>0812 001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t>6</w:t>
            </w:r>
          </w:p>
        </w:tc>
        <w:tc>
          <w:tcPr>
            <w:tcW w:w="1984" w:type="dxa"/>
            <w:vAlign w:val="center"/>
          </w:tcPr>
          <w:p w:rsidR="00A12EEB" w:rsidRDefault="00A12EEB">
            <w:pPr>
              <w:pStyle w:val="ConsPlusNormal"/>
              <w:jc w:val="center"/>
            </w:pPr>
            <w:r>
              <w:t>НАКЛАДНЫЕ РАСХОДЫ</w:t>
            </w:r>
          </w:p>
        </w:tc>
        <w:tc>
          <w:tcPr>
            <w:tcW w:w="1814" w:type="dxa"/>
            <w:vAlign w:val="center"/>
          </w:tcPr>
          <w:p w:rsidR="00A12EEB" w:rsidRDefault="006D05D4">
            <w:pPr>
              <w:pStyle w:val="ConsPlusNormal"/>
              <w:jc w:val="center"/>
            </w:pPr>
            <w:hyperlink r:id="rId89" w:history="1">
              <w:proofErr w:type="gramStart"/>
              <w:r w:rsidR="00A12EEB">
                <w:rPr>
                  <w:color w:val="0000FF"/>
                </w:rPr>
                <w:t>0888</w:t>
              </w:r>
            </w:hyperlink>
            <w:r w:rsidR="00A12EEB">
              <w:t>/</w:t>
            </w:r>
            <w:hyperlink r:id="rId90" w:history="1">
              <w:r w:rsidR="00A12EEB">
                <w:rPr>
                  <w:color w:val="0000FF"/>
                </w:rPr>
                <w:t>0888 001</w:t>
              </w:r>
            </w:hyperlink>
            <w:r w:rsidR="00A12EEB">
              <w:t xml:space="preserve">, </w:t>
            </w:r>
            <w:hyperlink r:id="rId91" w:history="1">
              <w:r w:rsidR="00A12EEB">
                <w:rPr>
                  <w:color w:val="0000FF"/>
                </w:rPr>
                <w:t>0888 002</w:t>
              </w:r>
            </w:hyperlink>
            <w:r w:rsidR="00A12EEB">
              <w:t xml:space="preserve">, </w:t>
            </w:r>
            <w:hyperlink r:id="rId92" w:history="1">
              <w:r w:rsidR="00A12EEB">
                <w:rPr>
                  <w:color w:val="0000FF"/>
                </w:rPr>
                <w:t>0888 003</w:t>
              </w:r>
            </w:hyperlink>
            <w:r w:rsidR="00A12EEB">
              <w:t xml:space="preserve">, </w:t>
            </w:r>
            <w:hyperlink r:id="rId93" w:history="1">
              <w:r w:rsidR="00A12EEB">
                <w:rPr>
                  <w:color w:val="0000FF"/>
                </w:rPr>
                <w:t>0888 017</w:t>
              </w:r>
            </w:hyperlink>
            <w:r w:rsidR="00A12EEB">
              <w:t xml:space="preserve">, </w:t>
            </w:r>
            <w:hyperlink r:id="rId94" w:history="1">
              <w:r w:rsidR="00A12EEB">
                <w:rPr>
                  <w:color w:val="0000FF"/>
                </w:rPr>
                <w:t>0888 018</w:t>
              </w:r>
            </w:hyperlink>
            <w:r w:rsidR="00A12EEB">
              <w:t xml:space="preserve">, </w:t>
            </w:r>
            <w:hyperlink r:id="rId95" w:history="1">
              <w:r w:rsidR="00A12EEB">
                <w:rPr>
                  <w:color w:val="0000FF"/>
                </w:rPr>
                <w:t>0888 005</w:t>
              </w:r>
            </w:hyperlink>
            <w:r w:rsidR="00A12EEB">
              <w:t xml:space="preserve">, </w:t>
            </w:r>
            <w:hyperlink r:id="rId96" w:history="1">
              <w:r w:rsidR="00A12EEB">
                <w:rPr>
                  <w:color w:val="0000FF"/>
                </w:rPr>
                <w:t>0888 006</w:t>
              </w:r>
            </w:hyperlink>
            <w:r w:rsidR="00A12EEB">
              <w:t xml:space="preserve">, </w:t>
            </w:r>
            <w:hyperlink r:id="rId97" w:history="1">
              <w:r w:rsidR="00A12EEB">
                <w:rPr>
                  <w:color w:val="0000FF"/>
                </w:rPr>
                <w:t>0888 007</w:t>
              </w:r>
            </w:hyperlink>
            <w:r w:rsidR="00A12EEB">
              <w:t xml:space="preserve">, </w:t>
            </w:r>
            <w:hyperlink r:id="rId98" w:history="1">
              <w:r w:rsidR="00A12EEB">
                <w:rPr>
                  <w:color w:val="0000FF"/>
                </w:rPr>
                <w:t>0888 008</w:t>
              </w:r>
            </w:hyperlink>
            <w:r w:rsidR="00A12EEB">
              <w:t xml:space="preserve">, </w:t>
            </w:r>
            <w:hyperlink r:id="rId99" w:history="1">
              <w:r w:rsidR="00A12EEB">
                <w:rPr>
                  <w:color w:val="0000FF"/>
                </w:rPr>
                <w:t>0888 009</w:t>
              </w:r>
            </w:hyperlink>
            <w:r w:rsidR="00A12EEB">
              <w:t>,</w:t>
            </w:r>
            <w:proofErr w:type="gramEnd"/>
            <w:r w:rsidR="00A12EEB">
              <w:t xml:space="preserve"> </w:t>
            </w:r>
            <w:hyperlink r:id="rId100" w:history="1">
              <w:r w:rsidR="00A12EEB">
                <w:rPr>
                  <w:color w:val="0000FF"/>
                </w:rPr>
                <w:t>0888 010</w:t>
              </w:r>
            </w:hyperlink>
            <w:r w:rsidR="00A12EEB">
              <w:t xml:space="preserve">, </w:t>
            </w:r>
            <w:hyperlink r:id="rId101" w:history="1">
              <w:r w:rsidR="00A12EEB">
                <w:rPr>
                  <w:color w:val="0000FF"/>
                </w:rPr>
                <w:t>0888 019</w:t>
              </w:r>
            </w:hyperlink>
            <w:r w:rsidR="00A12EEB">
              <w:t xml:space="preserve">, </w:t>
            </w:r>
            <w:hyperlink r:id="rId102" w:history="1">
              <w:r w:rsidR="00A12EEB">
                <w:rPr>
                  <w:color w:val="0000FF"/>
                </w:rPr>
                <w:t>0888 020</w:t>
              </w:r>
            </w:hyperlink>
            <w:r w:rsidR="00A12EEB">
              <w:t xml:space="preserve">, </w:t>
            </w:r>
            <w:hyperlink r:id="rId103" w:history="1">
              <w:r w:rsidR="00A12EEB">
                <w:rPr>
                  <w:color w:val="0000FF"/>
                </w:rPr>
                <w:t>0888 021</w:t>
              </w:r>
            </w:hyperlink>
            <w:r w:rsidR="00A12EEB">
              <w:t xml:space="preserve">, </w:t>
            </w:r>
            <w:hyperlink r:id="rId104" w:history="1">
              <w:r w:rsidR="00A12EEB">
                <w:rPr>
                  <w:color w:val="0000FF"/>
                </w:rPr>
                <w:t>0888 011</w:t>
              </w:r>
            </w:hyperlink>
            <w:r w:rsidR="00A12EEB">
              <w:t xml:space="preserve">, </w:t>
            </w:r>
            <w:hyperlink r:id="rId105" w:history="1">
              <w:r w:rsidR="00A12EEB">
                <w:rPr>
                  <w:color w:val="0000FF"/>
                </w:rPr>
                <w:t>0888 012</w:t>
              </w:r>
            </w:hyperlink>
            <w:r w:rsidR="00A12EEB">
              <w:t xml:space="preserve">, </w:t>
            </w:r>
            <w:hyperlink r:id="rId106" w:history="1">
              <w:r w:rsidR="00A12EEB">
                <w:rPr>
                  <w:color w:val="0000FF"/>
                </w:rPr>
                <w:t>0888 013</w:t>
              </w:r>
            </w:hyperlink>
            <w:r w:rsidR="00A12EEB">
              <w:t xml:space="preserve">, </w:t>
            </w:r>
            <w:hyperlink r:id="rId107" w:history="1">
              <w:r w:rsidR="00A12EEB">
                <w:rPr>
                  <w:color w:val="0000FF"/>
                </w:rPr>
                <w:t>0888 022</w:t>
              </w:r>
            </w:hyperlink>
            <w:r w:rsidR="00A12EEB">
              <w:t xml:space="preserve">, </w:t>
            </w:r>
            <w:hyperlink r:id="rId108" w:history="1">
              <w:r w:rsidR="00A12EEB">
                <w:rPr>
                  <w:color w:val="0000FF"/>
                </w:rPr>
                <w:t>0888 014</w:t>
              </w:r>
            </w:hyperlink>
            <w:r w:rsidR="00A12EEB">
              <w:t xml:space="preserve">, </w:t>
            </w:r>
            <w:hyperlink r:id="rId109" w:history="1">
              <w:r w:rsidR="00A12EEB">
                <w:rPr>
                  <w:color w:val="0000FF"/>
                </w:rPr>
                <w:t>0888 015</w:t>
              </w:r>
            </w:hyperlink>
            <w:r w:rsidR="00A12EEB">
              <w:t xml:space="preserve">, </w:t>
            </w:r>
            <w:hyperlink r:id="rId110" w:history="1">
              <w:r w:rsidR="00A12EEB">
                <w:rPr>
                  <w:color w:val="0000FF"/>
                </w:rPr>
                <w:t>0888 016</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bookmarkStart w:id="30" w:name="P428"/>
            <w:bookmarkEnd w:id="30"/>
            <w:r>
              <w:t>7</w:t>
            </w:r>
          </w:p>
        </w:tc>
        <w:tc>
          <w:tcPr>
            <w:tcW w:w="1984" w:type="dxa"/>
            <w:vAlign w:val="center"/>
          </w:tcPr>
          <w:p w:rsidR="00A12EEB" w:rsidRDefault="00A12EEB">
            <w:pPr>
              <w:pStyle w:val="ConsPlusNormal"/>
              <w:jc w:val="center"/>
            </w:pPr>
            <w:r>
              <w:t xml:space="preserve">ПРИБЫЛЬ </w:t>
            </w:r>
            <w:hyperlink w:anchor="P610" w:history="1">
              <w:r>
                <w:rPr>
                  <w:color w:val="0000FF"/>
                </w:rPr>
                <w:t>&lt;7&gt;</w:t>
              </w:r>
            </w:hyperlink>
          </w:p>
        </w:tc>
        <w:tc>
          <w:tcPr>
            <w:tcW w:w="1814" w:type="dxa"/>
            <w:vAlign w:val="center"/>
          </w:tcPr>
          <w:p w:rsidR="00A12EEB" w:rsidRDefault="006D05D4">
            <w:pPr>
              <w:pStyle w:val="ConsPlusNormal"/>
              <w:jc w:val="center"/>
            </w:pPr>
            <w:hyperlink r:id="rId111" w:history="1">
              <w:r w:rsidR="00A12EEB">
                <w:rPr>
                  <w:color w:val="0000FF"/>
                </w:rPr>
                <w:t>0999</w:t>
              </w:r>
            </w:hyperlink>
            <w:r w:rsidR="00A12EEB">
              <w:t xml:space="preserve">, </w:t>
            </w:r>
            <w:hyperlink r:id="rId112" w:history="1">
              <w:r w:rsidR="00A12EEB">
                <w:rPr>
                  <w:color w:val="0000FF"/>
                </w:rPr>
                <w:t>0991</w:t>
              </w:r>
            </w:hyperlink>
            <w:r w:rsidR="00A12EEB">
              <w:t>/</w:t>
            </w:r>
            <w:hyperlink r:id="rId113" w:history="1">
              <w:r w:rsidR="00A12EEB">
                <w:rPr>
                  <w:color w:val="0000FF"/>
                </w:rPr>
                <w:t>0999 001</w:t>
              </w:r>
            </w:hyperlink>
            <w:r w:rsidR="00A12EEB">
              <w:t xml:space="preserve">, </w:t>
            </w:r>
            <w:hyperlink r:id="rId114" w:history="1">
              <w:r w:rsidR="00A12EEB">
                <w:rPr>
                  <w:color w:val="0000FF"/>
                </w:rPr>
                <w:t>0991 001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bookmarkStart w:id="31" w:name="P437"/>
            <w:bookmarkEnd w:id="31"/>
            <w:r>
              <w:t>8</w:t>
            </w:r>
          </w:p>
        </w:tc>
        <w:tc>
          <w:tcPr>
            <w:tcW w:w="1984" w:type="dxa"/>
            <w:vAlign w:val="center"/>
          </w:tcPr>
          <w:p w:rsidR="00A12EEB" w:rsidRDefault="00A12EEB">
            <w:pPr>
              <w:pStyle w:val="ConsPlusNormal"/>
              <w:jc w:val="center"/>
            </w:pPr>
            <w:r>
              <w:t xml:space="preserve">ПРОЧИЕ ВЫПЛАТЫ </w:t>
            </w:r>
            <w:hyperlink w:anchor="P611" w:history="1">
              <w:r>
                <w:rPr>
                  <w:color w:val="0000FF"/>
                </w:rPr>
                <w:t>&lt;8&gt;</w:t>
              </w:r>
            </w:hyperlink>
          </w:p>
        </w:tc>
        <w:tc>
          <w:tcPr>
            <w:tcW w:w="1814" w:type="dxa"/>
            <w:vAlign w:val="center"/>
          </w:tcPr>
          <w:p w:rsidR="00A12EEB" w:rsidRDefault="006D05D4">
            <w:pPr>
              <w:pStyle w:val="ConsPlusNormal"/>
              <w:jc w:val="center"/>
            </w:pPr>
            <w:hyperlink r:id="rId115" w:history="1">
              <w:r w:rsidR="00A12EEB">
                <w:rPr>
                  <w:color w:val="0000FF"/>
                </w:rPr>
                <w:t>0100</w:t>
              </w:r>
            </w:hyperlink>
            <w:r w:rsidR="00A12EEB">
              <w:t xml:space="preserve">, </w:t>
            </w:r>
            <w:hyperlink r:id="rId116" w:history="1">
              <w:r w:rsidR="00A12EEB">
                <w:rPr>
                  <w:color w:val="0000FF"/>
                </w:rPr>
                <w:t>0300</w:t>
              </w:r>
            </w:hyperlink>
            <w:r w:rsidR="00A12EEB">
              <w:t xml:space="preserve">, </w:t>
            </w:r>
            <w:hyperlink r:id="rId117" w:history="1">
              <w:r w:rsidR="00A12EEB">
                <w:rPr>
                  <w:color w:val="0000FF"/>
                </w:rPr>
                <w:t>0410</w:t>
              </w:r>
            </w:hyperlink>
            <w:r w:rsidR="00A12EEB">
              <w:t xml:space="preserve">, </w:t>
            </w:r>
            <w:hyperlink r:id="rId118" w:history="1">
              <w:r w:rsidR="00A12EEB">
                <w:rPr>
                  <w:color w:val="0000FF"/>
                </w:rPr>
                <w:t>0820</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pPr>
          </w:p>
        </w:tc>
        <w:tc>
          <w:tcPr>
            <w:tcW w:w="1984" w:type="dxa"/>
            <w:vAlign w:val="center"/>
          </w:tcPr>
          <w:p w:rsidR="00A12EEB" w:rsidRDefault="00A12EEB">
            <w:pPr>
              <w:pStyle w:val="ConsPlusNormal"/>
              <w:jc w:val="center"/>
            </w:pPr>
            <w:r>
              <w:t>в том числе:</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jc w:val="center"/>
            </w:pPr>
            <w:r>
              <w:t>x</w:t>
            </w:r>
          </w:p>
        </w:tc>
        <w:tc>
          <w:tcPr>
            <w:tcW w:w="962"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r>
      <w:tr w:rsidR="00A12EEB">
        <w:tc>
          <w:tcPr>
            <w:tcW w:w="623" w:type="dxa"/>
            <w:vAlign w:val="center"/>
          </w:tcPr>
          <w:p w:rsidR="00A12EEB" w:rsidRDefault="00A12EEB">
            <w:pPr>
              <w:pStyle w:val="ConsPlusNormal"/>
              <w:jc w:val="center"/>
            </w:pPr>
            <w:bookmarkStart w:id="32" w:name="P455"/>
            <w:bookmarkEnd w:id="32"/>
            <w:r>
              <w:lastRenderedPageBreak/>
              <w:t>8.1.</w:t>
            </w:r>
          </w:p>
        </w:tc>
        <w:tc>
          <w:tcPr>
            <w:tcW w:w="1984" w:type="dxa"/>
            <w:vAlign w:val="center"/>
          </w:tcPr>
          <w:p w:rsidR="00A12EEB" w:rsidRDefault="00A12EEB">
            <w:pPr>
              <w:pStyle w:val="ConsPlusNormal"/>
              <w:jc w:val="center"/>
            </w:pPr>
            <w:r>
              <w:t>ВЫПЛАТЫ ПЕРСОНАЛУ</w:t>
            </w:r>
          </w:p>
        </w:tc>
        <w:tc>
          <w:tcPr>
            <w:tcW w:w="1814" w:type="dxa"/>
            <w:vAlign w:val="center"/>
          </w:tcPr>
          <w:p w:rsidR="00A12EEB" w:rsidRDefault="006D05D4">
            <w:pPr>
              <w:pStyle w:val="ConsPlusNormal"/>
              <w:jc w:val="center"/>
            </w:pPr>
            <w:hyperlink r:id="rId119" w:history="1">
              <w:r w:rsidR="00A12EEB">
                <w:rPr>
                  <w:color w:val="0000FF"/>
                </w:rPr>
                <w:t>0100</w:t>
              </w:r>
            </w:hyperlink>
            <w:r w:rsidR="00A12EEB">
              <w:t>/</w:t>
            </w:r>
            <w:hyperlink r:id="rId120" w:history="1">
              <w:r w:rsidR="00A12EEB">
                <w:rPr>
                  <w:color w:val="0000FF"/>
                </w:rPr>
                <w:t>0100 002</w:t>
              </w:r>
            </w:hyperlink>
            <w:r w:rsidR="00A12EEB">
              <w:t xml:space="preserve">, </w:t>
            </w:r>
            <w:hyperlink r:id="rId121" w:history="1">
              <w:r w:rsidR="00A12EEB">
                <w:rPr>
                  <w:color w:val="0000FF"/>
                </w:rPr>
                <w:t>0100 003</w:t>
              </w:r>
            </w:hyperlink>
            <w:r w:rsidR="00A12EEB">
              <w:t xml:space="preserve">, </w:t>
            </w:r>
            <w:hyperlink r:id="rId122" w:history="1">
              <w:r w:rsidR="00A12EEB">
                <w:rPr>
                  <w:color w:val="0000FF"/>
                </w:rPr>
                <w:t>0100 004</w:t>
              </w:r>
            </w:hyperlink>
            <w:r w:rsidR="00A12EEB">
              <w:t xml:space="preserve">, </w:t>
            </w:r>
            <w:hyperlink r:id="rId123" w:history="1">
              <w:r w:rsidR="00A12EEB">
                <w:rPr>
                  <w:color w:val="0000FF"/>
                </w:rPr>
                <w:t>0100 005</w:t>
              </w:r>
            </w:hyperlink>
            <w:r w:rsidR="00A12EEB">
              <w:t xml:space="preserve">, </w:t>
            </w:r>
            <w:hyperlink r:id="rId124" w:history="1">
              <w:r w:rsidR="00A12EEB">
                <w:rPr>
                  <w:color w:val="0000FF"/>
                </w:rPr>
                <w:t>0100 006</w:t>
              </w:r>
            </w:hyperlink>
            <w:r w:rsidR="00A12EEB">
              <w:t xml:space="preserve">, </w:t>
            </w:r>
            <w:hyperlink r:id="rId125" w:history="1">
              <w:r w:rsidR="00A12EEB">
                <w:rPr>
                  <w:color w:val="0000FF"/>
                </w:rPr>
                <w:t>0100 007</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t>8.2.</w:t>
            </w:r>
          </w:p>
        </w:tc>
        <w:tc>
          <w:tcPr>
            <w:tcW w:w="1984" w:type="dxa"/>
            <w:vAlign w:val="center"/>
          </w:tcPr>
          <w:p w:rsidR="00A12EEB" w:rsidRDefault="00A12EEB">
            <w:pPr>
              <w:pStyle w:val="ConsPlusNormal"/>
              <w:jc w:val="center"/>
            </w:pPr>
            <w:r>
              <w:t>ЗАКУПКА НЕПРОИЗВЕДЕННЫХ АКТИВОВ, НЕМАТЕРИАЛЬНЫХ АКТИВОВ, МАТЕРИАЛЬНЫХ ЗАПАСОВ И ОСНОВНЫХ СРЕДСТВ И ПРОЧИХ АТИВОВ (ЗА ИСКЛЮЧЕНИЕМ ВЫПЛАТИЛ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w:t>
            </w:r>
            <w:r>
              <w:lastRenderedPageBreak/>
              <w:t>Ь</w:t>
            </w:r>
          </w:p>
        </w:tc>
        <w:tc>
          <w:tcPr>
            <w:tcW w:w="1814" w:type="dxa"/>
            <w:vAlign w:val="center"/>
          </w:tcPr>
          <w:p w:rsidR="00A12EEB" w:rsidRDefault="006D05D4">
            <w:pPr>
              <w:pStyle w:val="ConsPlusNormal"/>
              <w:jc w:val="center"/>
            </w:pPr>
            <w:hyperlink r:id="rId126" w:history="1">
              <w:proofErr w:type="gramStart"/>
              <w:r w:rsidR="00A12EEB">
                <w:rPr>
                  <w:color w:val="0000FF"/>
                </w:rPr>
                <w:t>0300</w:t>
              </w:r>
            </w:hyperlink>
            <w:r w:rsidR="00A12EEB">
              <w:t>/</w:t>
            </w:r>
            <w:hyperlink r:id="rId127" w:history="1">
              <w:r w:rsidR="00A12EEB">
                <w:rPr>
                  <w:color w:val="0000FF"/>
                </w:rPr>
                <w:t>0300 001</w:t>
              </w:r>
            </w:hyperlink>
            <w:r w:rsidR="00A12EEB">
              <w:t xml:space="preserve">, </w:t>
            </w:r>
            <w:hyperlink r:id="rId128" w:history="1">
              <w:r w:rsidR="00A12EEB">
                <w:rPr>
                  <w:color w:val="0000FF"/>
                </w:rPr>
                <w:t>0300 002</w:t>
              </w:r>
            </w:hyperlink>
            <w:r w:rsidR="00A12EEB">
              <w:t xml:space="preserve">, </w:t>
            </w:r>
            <w:hyperlink r:id="rId129" w:history="1">
              <w:r w:rsidR="00A12EEB">
                <w:rPr>
                  <w:color w:val="0000FF"/>
                </w:rPr>
                <w:t>0300 030</w:t>
              </w:r>
            </w:hyperlink>
            <w:r w:rsidR="00A12EEB">
              <w:t xml:space="preserve">, </w:t>
            </w:r>
            <w:hyperlink r:id="rId130" w:history="1">
              <w:r w:rsidR="00A12EEB">
                <w:rPr>
                  <w:color w:val="0000FF"/>
                </w:rPr>
                <w:t>0300 003</w:t>
              </w:r>
            </w:hyperlink>
            <w:r w:rsidR="00A12EEB">
              <w:t xml:space="preserve">, </w:t>
            </w:r>
            <w:hyperlink r:id="rId131" w:history="1">
              <w:r w:rsidR="00A12EEB">
                <w:rPr>
                  <w:color w:val="0000FF"/>
                </w:rPr>
                <w:t>0300 004</w:t>
              </w:r>
            </w:hyperlink>
            <w:r w:rsidR="00A12EEB">
              <w:t xml:space="preserve">, </w:t>
            </w:r>
            <w:hyperlink r:id="rId132" w:history="1">
              <w:r w:rsidR="00A12EEB">
                <w:rPr>
                  <w:color w:val="0000FF"/>
                </w:rPr>
                <w:t>0300 005</w:t>
              </w:r>
            </w:hyperlink>
            <w:r w:rsidR="00A12EEB">
              <w:t xml:space="preserve">, </w:t>
            </w:r>
            <w:hyperlink r:id="rId133" w:history="1">
              <w:r w:rsidR="00A12EEB">
                <w:rPr>
                  <w:color w:val="0000FF"/>
                </w:rPr>
                <w:t>0300 006</w:t>
              </w:r>
            </w:hyperlink>
            <w:r w:rsidR="00A12EEB">
              <w:t xml:space="preserve">, </w:t>
            </w:r>
            <w:hyperlink r:id="rId134" w:history="1">
              <w:r w:rsidR="00A12EEB">
                <w:rPr>
                  <w:color w:val="0000FF"/>
                </w:rPr>
                <w:t>0300 007</w:t>
              </w:r>
            </w:hyperlink>
            <w:r w:rsidR="00A12EEB">
              <w:t xml:space="preserve">, </w:t>
            </w:r>
            <w:hyperlink r:id="rId135" w:history="1">
              <w:r w:rsidR="00A12EEB">
                <w:rPr>
                  <w:color w:val="0000FF"/>
                </w:rPr>
                <w:t>0300 031</w:t>
              </w:r>
            </w:hyperlink>
            <w:r w:rsidR="00A12EEB">
              <w:t xml:space="preserve">, </w:t>
            </w:r>
            <w:hyperlink r:id="rId136" w:history="1">
              <w:r w:rsidR="00A12EEB">
                <w:rPr>
                  <w:color w:val="0000FF"/>
                </w:rPr>
                <w:t>0300 008</w:t>
              </w:r>
            </w:hyperlink>
            <w:r w:rsidR="00A12EEB">
              <w:t>,</w:t>
            </w:r>
            <w:proofErr w:type="gramEnd"/>
            <w:r w:rsidR="00A12EEB">
              <w:t xml:space="preserve"> </w:t>
            </w:r>
            <w:hyperlink r:id="rId137" w:history="1">
              <w:r w:rsidR="00A12EEB">
                <w:rPr>
                  <w:color w:val="0000FF"/>
                </w:rPr>
                <w:t>0300 009</w:t>
              </w:r>
            </w:hyperlink>
            <w:r w:rsidR="00A12EEB">
              <w:t xml:space="preserve">, </w:t>
            </w:r>
            <w:hyperlink r:id="rId138" w:history="1">
              <w:r w:rsidR="00A12EEB">
                <w:rPr>
                  <w:color w:val="0000FF"/>
                </w:rPr>
                <w:t>0300 010</w:t>
              </w:r>
            </w:hyperlink>
            <w:r w:rsidR="00A12EEB">
              <w:t xml:space="preserve">, </w:t>
            </w:r>
            <w:hyperlink r:id="rId139" w:history="1">
              <w:r w:rsidR="00A12EEB">
                <w:rPr>
                  <w:color w:val="0000FF"/>
                </w:rPr>
                <w:t>0300 011</w:t>
              </w:r>
            </w:hyperlink>
            <w:r w:rsidR="00A12EEB">
              <w:t xml:space="preserve">, </w:t>
            </w:r>
            <w:hyperlink r:id="rId140" w:history="1">
              <w:r w:rsidR="00A12EEB">
                <w:rPr>
                  <w:color w:val="0000FF"/>
                </w:rPr>
                <w:t>0300 012</w:t>
              </w:r>
            </w:hyperlink>
            <w:r w:rsidR="00A12EEB">
              <w:t xml:space="preserve">, </w:t>
            </w:r>
            <w:hyperlink r:id="rId141" w:history="1">
              <w:r w:rsidR="00A12EEB">
                <w:rPr>
                  <w:color w:val="0000FF"/>
                </w:rPr>
                <w:t>0300 013</w:t>
              </w:r>
            </w:hyperlink>
            <w:r w:rsidR="00A12EEB">
              <w:t xml:space="preserve">, </w:t>
            </w:r>
            <w:hyperlink r:id="rId142" w:history="1">
              <w:r w:rsidR="00A12EEB">
                <w:rPr>
                  <w:color w:val="0000FF"/>
                </w:rPr>
                <w:t>0300 014</w:t>
              </w:r>
            </w:hyperlink>
            <w:r w:rsidR="00A12EEB">
              <w:t xml:space="preserve">, </w:t>
            </w:r>
            <w:hyperlink r:id="rId143" w:history="1">
              <w:r w:rsidR="00A12EEB">
                <w:rPr>
                  <w:color w:val="0000FF"/>
                </w:rPr>
                <w:t>0300 015</w:t>
              </w:r>
            </w:hyperlink>
            <w:r w:rsidR="00A12EEB">
              <w:t xml:space="preserve">, </w:t>
            </w:r>
            <w:hyperlink r:id="rId144" w:history="1">
              <w:r w:rsidR="00A12EEB">
                <w:rPr>
                  <w:color w:val="0000FF"/>
                </w:rPr>
                <w:t>0300 016</w:t>
              </w:r>
            </w:hyperlink>
            <w:r w:rsidR="00A12EEB">
              <w:t xml:space="preserve">, </w:t>
            </w:r>
            <w:hyperlink r:id="rId145" w:history="1">
              <w:r w:rsidR="00A12EEB">
                <w:rPr>
                  <w:color w:val="0000FF"/>
                </w:rPr>
                <w:t>0300 017</w:t>
              </w:r>
            </w:hyperlink>
            <w:r w:rsidR="00A12EEB">
              <w:t xml:space="preserve">, </w:t>
            </w:r>
            <w:hyperlink r:id="rId146" w:history="1">
              <w:r w:rsidR="00A12EEB">
                <w:rPr>
                  <w:color w:val="0000FF"/>
                </w:rPr>
                <w:t>0300 018</w:t>
              </w:r>
            </w:hyperlink>
            <w:r w:rsidR="00A12EEB">
              <w:t xml:space="preserve">, </w:t>
            </w:r>
            <w:hyperlink r:id="rId147" w:history="1">
              <w:r w:rsidR="00A12EEB">
                <w:rPr>
                  <w:color w:val="0000FF"/>
                </w:rPr>
                <w:t>0300 019</w:t>
              </w:r>
            </w:hyperlink>
            <w:r w:rsidR="00A12EEB">
              <w:t xml:space="preserve">, </w:t>
            </w:r>
            <w:hyperlink r:id="rId148" w:history="1">
              <w:r w:rsidR="00A12EEB">
                <w:rPr>
                  <w:color w:val="0000FF"/>
                </w:rPr>
                <w:t>0300 020</w:t>
              </w:r>
            </w:hyperlink>
            <w:r w:rsidR="00A12EEB">
              <w:t xml:space="preserve">, </w:t>
            </w:r>
            <w:hyperlink r:id="rId149" w:history="1">
              <w:r w:rsidR="00A12EEB">
                <w:rPr>
                  <w:color w:val="0000FF"/>
                </w:rPr>
                <w:t>0300 021</w:t>
              </w:r>
            </w:hyperlink>
            <w:r w:rsidR="00A12EEB">
              <w:t xml:space="preserve">, </w:t>
            </w:r>
            <w:hyperlink r:id="rId150" w:history="1">
              <w:r w:rsidR="00A12EEB">
                <w:rPr>
                  <w:color w:val="0000FF"/>
                </w:rPr>
                <w:t>0300 033</w:t>
              </w:r>
            </w:hyperlink>
            <w:r w:rsidR="00A12EEB">
              <w:t xml:space="preserve">, </w:t>
            </w:r>
            <w:hyperlink r:id="rId151" w:history="1">
              <w:r w:rsidR="00A12EEB">
                <w:rPr>
                  <w:color w:val="0000FF"/>
                </w:rPr>
                <w:t>0300 034</w:t>
              </w:r>
            </w:hyperlink>
            <w:r w:rsidR="00A12EEB">
              <w:t xml:space="preserve">, </w:t>
            </w:r>
            <w:hyperlink r:id="rId152" w:history="1">
              <w:r w:rsidR="00A12EEB">
                <w:rPr>
                  <w:color w:val="0000FF"/>
                </w:rPr>
                <w:t>0300 022</w:t>
              </w:r>
            </w:hyperlink>
            <w:r w:rsidR="00A12EEB">
              <w:t xml:space="preserve">, </w:t>
            </w:r>
            <w:hyperlink r:id="rId153" w:history="1">
              <w:r w:rsidR="00A12EEB">
                <w:rPr>
                  <w:color w:val="0000FF"/>
                </w:rPr>
                <w:t>0300 023</w:t>
              </w:r>
            </w:hyperlink>
            <w:r w:rsidR="00A12EEB">
              <w:t xml:space="preserve">, </w:t>
            </w:r>
            <w:hyperlink r:id="rId154" w:history="1">
              <w:r w:rsidR="00A12EEB">
                <w:rPr>
                  <w:color w:val="0000FF"/>
                </w:rPr>
                <w:t>0300 024</w:t>
              </w:r>
            </w:hyperlink>
            <w:r w:rsidR="00A12EEB">
              <w:t xml:space="preserve">, </w:t>
            </w:r>
            <w:hyperlink r:id="rId155" w:history="1">
              <w:r w:rsidR="00A12EEB">
                <w:rPr>
                  <w:color w:val="0000FF"/>
                </w:rPr>
                <w:t>0300 025</w:t>
              </w:r>
            </w:hyperlink>
            <w:r w:rsidR="00A12EEB">
              <w:t xml:space="preserve">, </w:t>
            </w:r>
            <w:hyperlink r:id="rId156" w:history="1">
              <w:r w:rsidR="00A12EEB">
                <w:rPr>
                  <w:color w:val="0000FF"/>
                </w:rPr>
                <w:t>0300 026</w:t>
              </w:r>
            </w:hyperlink>
            <w:r w:rsidR="00A12EEB">
              <w:t xml:space="preserve">, </w:t>
            </w:r>
            <w:hyperlink r:id="rId157" w:history="1">
              <w:r w:rsidR="00A12EEB">
                <w:rPr>
                  <w:color w:val="0000FF"/>
                </w:rPr>
                <w:t>0300 027</w:t>
              </w:r>
            </w:hyperlink>
            <w:r w:rsidR="00A12EEB">
              <w:t xml:space="preserve">, </w:t>
            </w:r>
            <w:hyperlink r:id="rId158" w:history="1">
              <w:r w:rsidR="00A12EEB">
                <w:rPr>
                  <w:color w:val="0000FF"/>
                </w:rPr>
                <w:t>0300 028</w:t>
              </w:r>
            </w:hyperlink>
            <w:r w:rsidR="00A12EEB">
              <w:t xml:space="preserve">, </w:t>
            </w:r>
            <w:hyperlink r:id="rId159" w:history="1">
              <w:r w:rsidR="00A12EEB">
                <w:rPr>
                  <w:color w:val="0000FF"/>
                </w:rPr>
                <w:t>0300 029</w:t>
              </w:r>
            </w:hyperlink>
            <w:r w:rsidR="00A12EEB">
              <w:t xml:space="preserve">, </w:t>
            </w:r>
            <w:hyperlink r:id="rId160" w:history="1">
              <w:r w:rsidR="00A12EEB">
                <w:rPr>
                  <w:color w:val="0000FF"/>
                </w:rPr>
                <w:t>0300 032</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lastRenderedPageBreak/>
              <w:t>8.3.</w:t>
            </w:r>
          </w:p>
        </w:tc>
        <w:tc>
          <w:tcPr>
            <w:tcW w:w="1984" w:type="dxa"/>
            <w:vAlign w:val="center"/>
          </w:tcPr>
          <w:p w:rsidR="00A12EEB" w:rsidRDefault="00A12EEB">
            <w:pPr>
              <w:pStyle w:val="ConsPlusNormal"/>
              <w:jc w:val="center"/>
            </w:pPr>
            <w:r>
              <w:t>КАПИТАЛЬНЫЕ ВЛОЖЕНИЯ</w:t>
            </w:r>
          </w:p>
        </w:tc>
        <w:tc>
          <w:tcPr>
            <w:tcW w:w="1814" w:type="dxa"/>
            <w:vAlign w:val="center"/>
          </w:tcPr>
          <w:p w:rsidR="00A12EEB" w:rsidRDefault="006D05D4">
            <w:pPr>
              <w:pStyle w:val="ConsPlusNormal"/>
              <w:jc w:val="center"/>
            </w:pPr>
            <w:hyperlink r:id="rId161" w:history="1">
              <w:r w:rsidR="00A12EEB">
                <w:rPr>
                  <w:color w:val="0000FF"/>
                </w:rPr>
                <w:t>0410</w:t>
              </w:r>
            </w:hyperlink>
            <w:r w:rsidR="00A12EEB">
              <w:t>/</w:t>
            </w:r>
            <w:hyperlink r:id="rId162" w:history="1">
              <w:r w:rsidR="00A12EEB">
                <w:rPr>
                  <w:color w:val="0000FF"/>
                </w:rPr>
                <w:t>0410 004</w:t>
              </w:r>
            </w:hyperlink>
            <w:r w:rsidR="00A12EEB">
              <w:t xml:space="preserve">, </w:t>
            </w:r>
            <w:hyperlink r:id="rId163" w:history="1">
              <w:r w:rsidR="00A12EEB">
                <w:rPr>
                  <w:color w:val="0000FF"/>
                </w:rPr>
                <w:t>0410 005</w:t>
              </w:r>
            </w:hyperlink>
            <w:r w:rsidR="00A12EEB">
              <w:t xml:space="preserve">, </w:t>
            </w:r>
            <w:hyperlink r:id="rId164" w:history="1">
              <w:r w:rsidR="00A12EEB">
                <w:rPr>
                  <w:color w:val="0000FF"/>
                </w:rPr>
                <w:t>0410 006</w:t>
              </w:r>
            </w:hyperlink>
            <w:r w:rsidR="00A12EEB">
              <w:t xml:space="preserve">, </w:t>
            </w:r>
            <w:hyperlink r:id="rId165" w:history="1">
              <w:r w:rsidR="00A12EEB">
                <w:rPr>
                  <w:color w:val="0000FF"/>
                </w:rPr>
                <w:t>0410 007</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bookmarkStart w:id="33" w:name="P482"/>
            <w:bookmarkEnd w:id="33"/>
            <w:r>
              <w:t>8.4.</w:t>
            </w:r>
          </w:p>
        </w:tc>
        <w:tc>
          <w:tcPr>
            <w:tcW w:w="1984" w:type="dxa"/>
            <w:vAlign w:val="center"/>
          </w:tcPr>
          <w:p w:rsidR="00A12EEB" w:rsidRDefault="00A12EEB">
            <w:pPr>
              <w:pStyle w:val="ConsPlusNormal"/>
              <w:jc w:val="center"/>
            </w:pPr>
            <w:r>
              <w:t>ИНЫЕ ВЫПЛАТЫ</w:t>
            </w:r>
          </w:p>
        </w:tc>
        <w:tc>
          <w:tcPr>
            <w:tcW w:w="1814" w:type="dxa"/>
            <w:vAlign w:val="center"/>
          </w:tcPr>
          <w:p w:rsidR="00A12EEB" w:rsidRDefault="006D05D4">
            <w:pPr>
              <w:pStyle w:val="ConsPlusNormal"/>
              <w:jc w:val="center"/>
            </w:pPr>
            <w:hyperlink r:id="rId166" w:history="1">
              <w:r w:rsidR="00A12EEB">
                <w:rPr>
                  <w:color w:val="0000FF"/>
                </w:rPr>
                <w:t>0820</w:t>
              </w:r>
            </w:hyperlink>
            <w:r w:rsidR="00A12EEB">
              <w:t>/</w:t>
            </w:r>
            <w:hyperlink r:id="rId167" w:history="1">
              <w:r w:rsidR="00A12EEB">
                <w:rPr>
                  <w:color w:val="0000FF"/>
                </w:rPr>
                <w:t>0820 001</w:t>
              </w:r>
            </w:hyperlink>
            <w:r w:rsidR="00A12EEB">
              <w:t xml:space="preserve">, </w:t>
            </w:r>
            <w:hyperlink r:id="rId168" w:history="1">
              <w:r w:rsidR="00A12EEB">
                <w:rPr>
                  <w:color w:val="0000FF"/>
                </w:rPr>
                <w:t>0820 002</w:t>
              </w:r>
            </w:hyperlink>
            <w:r w:rsidR="00A12EEB">
              <w:t xml:space="preserve">, </w:t>
            </w:r>
            <w:hyperlink r:id="rId169" w:history="1">
              <w:r w:rsidR="00A12EEB">
                <w:rPr>
                  <w:color w:val="0000FF"/>
                </w:rPr>
                <w:t>0820 003</w:t>
              </w:r>
            </w:hyperlink>
            <w:r w:rsidR="00A12EEB">
              <w:t xml:space="preserve">, </w:t>
            </w:r>
            <w:hyperlink r:id="rId170" w:history="1">
              <w:r w:rsidR="00A12EEB">
                <w:rPr>
                  <w:color w:val="0000FF"/>
                </w:rPr>
                <w:t>0820 004</w:t>
              </w:r>
            </w:hyperlink>
            <w:r w:rsidR="00A12EEB">
              <w:t xml:space="preserve">, </w:t>
            </w:r>
            <w:hyperlink r:id="rId171" w:history="1">
              <w:r w:rsidR="00A12EEB">
                <w:rPr>
                  <w:color w:val="0000FF"/>
                </w:rPr>
                <w:t>0820 005</w:t>
              </w:r>
            </w:hyperlink>
            <w:r w:rsidR="00A12EEB">
              <w:t xml:space="preserve">, </w:t>
            </w:r>
            <w:hyperlink r:id="rId172" w:history="1">
              <w:r w:rsidR="00A12EEB">
                <w:rPr>
                  <w:color w:val="0000FF"/>
                </w:rPr>
                <w:t>0820 006</w:t>
              </w:r>
            </w:hyperlink>
            <w:r w:rsidR="00A12EEB">
              <w:t xml:space="preserve">, </w:t>
            </w:r>
            <w:hyperlink r:id="rId173" w:history="1">
              <w:r w:rsidR="00A12EEB">
                <w:rPr>
                  <w:color w:val="0000FF"/>
                </w:rPr>
                <w:t>0820 007</w:t>
              </w:r>
            </w:hyperlink>
            <w:r w:rsidR="00A12EEB">
              <w:t xml:space="preserve">, </w:t>
            </w:r>
            <w:hyperlink r:id="rId174" w:history="1">
              <w:r w:rsidR="00A12EEB">
                <w:rPr>
                  <w:color w:val="0000FF"/>
                </w:rPr>
                <w:t>0820 008</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11390" w:type="dxa"/>
            <w:gridSpan w:val="9"/>
            <w:vAlign w:val="center"/>
          </w:tcPr>
          <w:p w:rsidR="00A12EEB" w:rsidRDefault="00A12EEB">
            <w:pPr>
              <w:pStyle w:val="ConsPlusNormal"/>
              <w:jc w:val="center"/>
            </w:pPr>
            <w:r>
              <w:t xml:space="preserve">СПРАВОЧНО </w:t>
            </w:r>
            <w:hyperlink w:anchor="P612" w:history="1">
              <w:r>
                <w:rPr>
                  <w:color w:val="0000FF"/>
                </w:rPr>
                <w:t>&lt;9&gt;</w:t>
              </w:r>
            </w:hyperlink>
          </w:p>
        </w:tc>
      </w:tr>
      <w:tr w:rsidR="00A12EEB">
        <w:tc>
          <w:tcPr>
            <w:tcW w:w="623" w:type="dxa"/>
            <w:vAlign w:val="center"/>
          </w:tcPr>
          <w:p w:rsidR="00A12EEB" w:rsidRDefault="00A12EEB">
            <w:pPr>
              <w:pStyle w:val="ConsPlusNormal"/>
              <w:jc w:val="center"/>
            </w:pPr>
            <w:bookmarkStart w:id="34" w:name="P492"/>
            <w:bookmarkEnd w:id="34"/>
            <w:r>
              <w:t>9</w:t>
            </w:r>
          </w:p>
        </w:tc>
        <w:tc>
          <w:tcPr>
            <w:tcW w:w="1984" w:type="dxa"/>
            <w:vAlign w:val="center"/>
          </w:tcPr>
          <w:p w:rsidR="00A12EEB" w:rsidRDefault="00A12EEB">
            <w:pPr>
              <w:pStyle w:val="ConsPlusNormal"/>
              <w:jc w:val="center"/>
            </w:pPr>
            <w:r>
              <w:t>ВЫПЛАТЫ ПО ПЕРЕЧИСЛЕНИЮ АВАНСОВЫХ ПЛАТЕЖЕЙ ПО КОНТРАКТАМ (ДОГОВОРАМ) - всего:</w:t>
            </w:r>
          </w:p>
        </w:tc>
        <w:tc>
          <w:tcPr>
            <w:tcW w:w="1814" w:type="dxa"/>
            <w:vAlign w:val="center"/>
          </w:tcPr>
          <w:p w:rsidR="00A12EEB" w:rsidRDefault="006D05D4">
            <w:pPr>
              <w:pStyle w:val="ConsPlusNormal"/>
              <w:jc w:val="center"/>
            </w:pPr>
            <w:hyperlink r:id="rId175" w:history="1">
              <w:r w:rsidR="00A12EEB">
                <w:rPr>
                  <w:color w:val="0000FF"/>
                </w:rPr>
                <w:t>0610</w:t>
              </w:r>
            </w:hyperlink>
            <w:r w:rsidR="00A12EEB">
              <w:t>/</w:t>
            </w:r>
            <w:hyperlink r:id="rId176" w:history="1">
              <w:r w:rsidR="00A12EEB">
                <w:rPr>
                  <w:color w:val="0000FF"/>
                </w:rPr>
                <w:t>0610 001</w:t>
              </w:r>
            </w:hyperlink>
            <w:r w:rsidR="00A12EEB">
              <w:t xml:space="preserve">, </w:t>
            </w:r>
            <w:hyperlink r:id="rId177" w:history="1">
              <w:r w:rsidR="00A12EEB">
                <w:rPr>
                  <w:color w:val="0000FF"/>
                </w:rPr>
                <w:t>0610 002</w:t>
              </w:r>
            </w:hyperlink>
            <w:r w:rsidR="00A12EEB">
              <w:t xml:space="preserve">, </w:t>
            </w:r>
            <w:hyperlink r:id="rId178" w:history="1">
              <w:r w:rsidR="00A12EEB">
                <w:rPr>
                  <w:color w:val="0000FF"/>
                </w:rPr>
                <w:t>0610 003</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bookmarkStart w:id="35" w:name="P501"/>
            <w:bookmarkEnd w:id="35"/>
            <w:r>
              <w:t xml:space="preserve">10 </w:t>
            </w:r>
            <w:hyperlink w:anchor="P613" w:history="1">
              <w:r>
                <w:rPr>
                  <w:color w:val="0000FF"/>
                </w:rPr>
                <w:t>&lt;10&gt;</w:t>
              </w:r>
            </w:hyperlink>
          </w:p>
        </w:tc>
        <w:tc>
          <w:tcPr>
            <w:tcW w:w="1984" w:type="dxa"/>
            <w:vAlign w:val="center"/>
          </w:tcPr>
          <w:p w:rsidR="00A12EEB" w:rsidRDefault="00A12EEB">
            <w:pPr>
              <w:pStyle w:val="ConsPlusNormal"/>
              <w:jc w:val="center"/>
            </w:pPr>
            <w:r>
              <w:t>ПРИБЫЛЬ, СУММА</w:t>
            </w:r>
          </w:p>
        </w:tc>
        <w:tc>
          <w:tcPr>
            <w:tcW w:w="1814" w:type="dxa"/>
            <w:vAlign w:val="center"/>
          </w:tcPr>
          <w:p w:rsidR="00A12EEB" w:rsidRDefault="006D05D4">
            <w:pPr>
              <w:pStyle w:val="ConsPlusNormal"/>
              <w:jc w:val="center"/>
            </w:pPr>
            <w:hyperlink r:id="rId179" w:history="1">
              <w:r w:rsidR="00A12EEB">
                <w:rPr>
                  <w:color w:val="0000FF"/>
                </w:rPr>
                <w:t>0810</w:t>
              </w:r>
            </w:hyperlink>
            <w:r w:rsidR="00A12EEB">
              <w:t xml:space="preserve">, </w:t>
            </w:r>
            <w:hyperlink r:id="rId180" w:history="1">
              <w:r w:rsidR="00A12EEB">
                <w:rPr>
                  <w:color w:val="0000FF"/>
                </w:rPr>
                <w:t>0999</w:t>
              </w:r>
            </w:hyperlink>
            <w:r w:rsidR="00A12EEB">
              <w:t>/</w:t>
            </w:r>
            <w:hyperlink r:id="rId181" w:history="1">
              <w:r w:rsidR="00A12EEB">
                <w:rPr>
                  <w:color w:val="0000FF"/>
                </w:rPr>
                <w:t>0810 001</w:t>
              </w:r>
            </w:hyperlink>
            <w:r w:rsidR="00A12EEB">
              <w:t xml:space="preserve">, </w:t>
            </w:r>
            <w:hyperlink r:id="rId182" w:history="1">
              <w:r w:rsidR="00A12EEB">
                <w:rPr>
                  <w:color w:val="0000FF"/>
                </w:rPr>
                <w:t>0999 001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t>10.1</w:t>
            </w:r>
          </w:p>
        </w:tc>
        <w:tc>
          <w:tcPr>
            <w:tcW w:w="1984" w:type="dxa"/>
            <w:vAlign w:val="center"/>
          </w:tcPr>
          <w:p w:rsidR="00A12EEB" w:rsidRDefault="00A12EEB">
            <w:pPr>
              <w:pStyle w:val="ConsPlusNormal"/>
              <w:jc w:val="center"/>
            </w:pPr>
            <w:r>
              <w:t>% ОТ СЕБЕСТОИМОСТИ</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pPr>
          </w:p>
        </w:tc>
        <w:tc>
          <w:tcPr>
            <w:tcW w:w="1984" w:type="dxa"/>
            <w:vAlign w:val="center"/>
          </w:tcPr>
          <w:p w:rsidR="00A12EEB" w:rsidRDefault="00A12EEB">
            <w:pPr>
              <w:pStyle w:val="ConsPlusNormal"/>
              <w:jc w:val="center"/>
            </w:pPr>
            <w:r>
              <w:t>в том числе:</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jc w:val="center"/>
            </w:pPr>
            <w:r>
              <w:t>x</w:t>
            </w:r>
          </w:p>
        </w:tc>
        <w:tc>
          <w:tcPr>
            <w:tcW w:w="962"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r>
      <w:tr w:rsidR="00A12EEB">
        <w:tc>
          <w:tcPr>
            <w:tcW w:w="623" w:type="dxa"/>
            <w:vAlign w:val="center"/>
          </w:tcPr>
          <w:p w:rsidR="00A12EEB" w:rsidRDefault="00A12EEB">
            <w:pPr>
              <w:pStyle w:val="ConsPlusNormal"/>
              <w:jc w:val="center"/>
            </w:pPr>
            <w:r>
              <w:t>10.2</w:t>
            </w:r>
          </w:p>
        </w:tc>
        <w:tc>
          <w:tcPr>
            <w:tcW w:w="1984" w:type="dxa"/>
            <w:vAlign w:val="center"/>
          </w:tcPr>
          <w:p w:rsidR="00A12EEB" w:rsidRDefault="00A12EEB">
            <w:pPr>
              <w:pStyle w:val="ConsPlusNormal"/>
              <w:jc w:val="center"/>
            </w:pPr>
            <w:r>
              <w:t>НАЛОГ НА ПРИБЫЛЬ, СУММА</w:t>
            </w:r>
          </w:p>
        </w:tc>
        <w:tc>
          <w:tcPr>
            <w:tcW w:w="1814" w:type="dxa"/>
            <w:vAlign w:val="center"/>
          </w:tcPr>
          <w:p w:rsidR="00A12EEB" w:rsidRDefault="006D05D4">
            <w:pPr>
              <w:pStyle w:val="ConsPlusNormal"/>
              <w:jc w:val="center"/>
            </w:pPr>
            <w:hyperlink r:id="rId183" w:history="1">
              <w:r w:rsidR="00A12EEB">
                <w:rPr>
                  <w:color w:val="0000FF"/>
                </w:rPr>
                <w:t>0810 001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t>10.2.</w:t>
            </w:r>
            <w:r>
              <w:lastRenderedPageBreak/>
              <w:t>1</w:t>
            </w:r>
          </w:p>
        </w:tc>
        <w:tc>
          <w:tcPr>
            <w:tcW w:w="1984" w:type="dxa"/>
            <w:vAlign w:val="center"/>
          </w:tcPr>
          <w:p w:rsidR="00A12EEB" w:rsidRDefault="00A12EEB">
            <w:pPr>
              <w:pStyle w:val="ConsPlusNormal"/>
              <w:jc w:val="center"/>
            </w:pPr>
            <w:r>
              <w:lastRenderedPageBreak/>
              <w:t>% ОТ ПРИБЫЛИ</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lastRenderedPageBreak/>
              <w:t>11</w:t>
            </w:r>
          </w:p>
        </w:tc>
        <w:tc>
          <w:tcPr>
            <w:tcW w:w="1984" w:type="dxa"/>
            <w:vAlign w:val="center"/>
          </w:tcPr>
          <w:p w:rsidR="00A12EEB" w:rsidRDefault="00A12EEB">
            <w:pPr>
              <w:pStyle w:val="ConsPlusNormal"/>
              <w:jc w:val="center"/>
            </w:pPr>
            <w:r>
              <w:t>ВЫПЛАТЫ ПО ОКОНЧАТЕЛЬНЫМ РАСЧЕТАМ</w:t>
            </w:r>
          </w:p>
        </w:tc>
        <w:tc>
          <w:tcPr>
            <w:tcW w:w="1814" w:type="dxa"/>
            <w:vAlign w:val="center"/>
          </w:tcPr>
          <w:p w:rsidR="00A12EEB" w:rsidRDefault="006D05D4">
            <w:pPr>
              <w:pStyle w:val="ConsPlusNormal"/>
              <w:jc w:val="center"/>
            </w:pPr>
            <w:hyperlink r:id="rId184" w:history="1">
              <w:r w:rsidR="00A12EEB">
                <w:rPr>
                  <w:color w:val="0000FF"/>
                </w:rPr>
                <w:t>0991</w:t>
              </w:r>
            </w:hyperlink>
            <w:r w:rsidR="00A12EEB">
              <w:t>/</w:t>
            </w:r>
            <w:hyperlink r:id="rId185" w:history="1">
              <w:r w:rsidR="00A12EEB">
                <w:rPr>
                  <w:color w:val="0000FF"/>
                </w:rPr>
                <w:t>0991 001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jc w:val="center"/>
            </w:pPr>
            <w:r>
              <w:t>x</w:t>
            </w: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r>
              <w:t>12</w:t>
            </w:r>
          </w:p>
        </w:tc>
        <w:tc>
          <w:tcPr>
            <w:tcW w:w="1984" w:type="dxa"/>
            <w:vAlign w:val="center"/>
          </w:tcPr>
          <w:p w:rsidR="00A12EEB" w:rsidRDefault="00A12EEB">
            <w:pPr>
              <w:pStyle w:val="ConsPlusNormal"/>
              <w:jc w:val="center"/>
            </w:pPr>
            <w:r>
              <w:t>НДС К ЗАЧЕТУ ПО ПРИОБРЕТЕННЫМ ТОВАРАМ, РАБОТАМ, УСЛУГАМ</w:t>
            </w:r>
          </w:p>
        </w:tc>
        <w:tc>
          <w:tcPr>
            <w:tcW w:w="1814" w:type="dxa"/>
            <w:vAlign w:val="center"/>
          </w:tcPr>
          <w:p w:rsidR="00A12EEB" w:rsidRDefault="00A12EEB">
            <w:pPr>
              <w:pStyle w:val="ConsPlusNormal"/>
              <w:jc w:val="center"/>
            </w:pPr>
            <w:r>
              <w:t>x</w:t>
            </w:r>
          </w:p>
        </w:tc>
        <w:tc>
          <w:tcPr>
            <w:tcW w:w="1133" w:type="dxa"/>
            <w:vAlign w:val="center"/>
          </w:tcPr>
          <w:p w:rsidR="00A12EEB" w:rsidRDefault="00A12EEB">
            <w:pPr>
              <w:pStyle w:val="ConsPlusNormal"/>
              <w:jc w:val="center"/>
            </w:pPr>
            <w:r>
              <w:t>x</w:t>
            </w:r>
          </w:p>
        </w:tc>
        <w:tc>
          <w:tcPr>
            <w:tcW w:w="962"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r w:rsidR="00A12EEB">
        <w:tc>
          <w:tcPr>
            <w:tcW w:w="623" w:type="dxa"/>
            <w:vAlign w:val="center"/>
          </w:tcPr>
          <w:p w:rsidR="00A12EEB" w:rsidRDefault="00A12EEB">
            <w:pPr>
              <w:pStyle w:val="ConsPlusNormal"/>
              <w:jc w:val="center"/>
            </w:pPr>
            <w:bookmarkStart w:id="36" w:name="P564"/>
            <w:bookmarkEnd w:id="36"/>
            <w:r>
              <w:t>13</w:t>
            </w:r>
          </w:p>
        </w:tc>
        <w:tc>
          <w:tcPr>
            <w:tcW w:w="1984" w:type="dxa"/>
            <w:vAlign w:val="center"/>
          </w:tcPr>
          <w:p w:rsidR="00A12EEB" w:rsidRDefault="00A12EEB">
            <w:pPr>
              <w:pStyle w:val="ConsPlusNormal"/>
              <w:jc w:val="center"/>
            </w:pPr>
            <w:r>
              <w:t>ИНЫЕ ВЫПЛАТЫ</w:t>
            </w:r>
          </w:p>
        </w:tc>
        <w:tc>
          <w:tcPr>
            <w:tcW w:w="1814" w:type="dxa"/>
            <w:vAlign w:val="center"/>
          </w:tcPr>
          <w:p w:rsidR="00A12EEB" w:rsidRDefault="006D05D4">
            <w:pPr>
              <w:pStyle w:val="ConsPlusNormal"/>
              <w:jc w:val="center"/>
            </w:pPr>
            <w:hyperlink r:id="rId186" w:history="1">
              <w:proofErr w:type="gramStart"/>
              <w:r w:rsidR="00A12EEB">
                <w:rPr>
                  <w:color w:val="0000FF"/>
                </w:rPr>
                <w:t>0420</w:t>
              </w:r>
            </w:hyperlink>
            <w:r w:rsidR="00A12EEB">
              <w:t xml:space="preserve">, </w:t>
            </w:r>
            <w:hyperlink r:id="rId187" w:history="1">
              <w:r w:rsidR="00A12EEB">
                <w:rPr>
                  <w:color w:val="0000FF"/>
                </w:rPr>
                <w:t>0620</w:t>
              </w:r>
            </w:hyperlink>
            <w:r w:rsidR="00A12EEB">
              <w:t xml:space="preserve">, </w:t>
            </w:r>
            <w:hyperlink r:id="rId188" w:history="1">
              <w:r w:rsidR="00A12EEB">
                <w:rPr>
                  <w:color w:val="0000FF"/>
                </w:rPr>
                <w:t>0630</w:t>
              </w:r>
            </w:hyperlink>
            <w:r w:rsidR="00A12EEB">
              <w:t xml:space="preserve">, </w:t>
            </w:r>
            <w:hyperlink r:id="rId189" w:history="1">
              <w:r w:rsidR="00A12EEB">
                <w:rPr>
                  <w:color w:val="0000FF"/>
                </w:rPr>
                <w:t>0631</w:t>
              </w:r>
            </w:hyperlink>
            <w:r w:rsidR="00A12EEB">
              <w:t xml:space="preserve">, </w:t>
            </w:r>
            <w:hyperlink r:id="rId190" w:history="1">
              <w:r w:rsidR="00A12EEB">
                <w:rPr>
                  <w:color w:val="0000FF"/>
                </w:rPr>
                <w:t>1000</w:t>
              </w:r>
            </w:hyperlink>
            <w:r w:rsidR="00A12EEB">
              <w:t xml:space="preserve">, </w:t>
            </w:r>
            <w:hyperlink r:id="rId191" w:history="1">
              <w:r w:rsidR="00A12EEB">
                <w:rPr>
                  <w:color w:val="0000FF"/>
                </w:rPr>
                <w:t>2000</w:t>
              </w:r>
            </w:hyperlink>
            <w:r w:rsidR="00A12EEB">
              <w:t>/</w:t>
            </w:r>
            <w:hyperlink r:id="rId192" w:history="1">
              <w:r w:rsidR="00A12EEB">
                <w:rPr>
                  <w:color w:val="0000FF"/>
                </w:rPr>
                <w:t>0420 001</w:t>
              </w:r>
            </w:hyperlink>
            <w:r w:rsidR="00A12EEB">
              <w:t xml:space="preserve">, </w:t>
            </w:r>
            <w:hyperlink r:id="rId193" w:history="1">
              <w:r w:rsidR="00A12EEB">
                <w:rPr>
                  <w:color w:val="0000FF"/>
                </w:rPr>
                <w:t>0420 002</w:t>
              </w:r>
            </w:hyperlink>
            <w:r w:rsidR="00A12EEB">
              <w:t xml:space="preserve">, </w:t>
            </w:r>
            <w:hyperlink r:id="rId194" w:history="1">
              <w:r w:rsidR="00A12EEB">
                <w:rPr>
                  <w:color w:val="0000FF"/>
                </w:rPr>
                <w:t>0620 001</w:t>
              </w:r>
            </w:hyperlink>
            <w:r w:rsidR="00A12EEB">
              <w:t xml:space="preserve">, </w:t>
            </w:r>
            <w:hyperlink r:id="rId195" w:history="1">
              <w:r w:rsidR="00A12EEB">
                <w:rPr>
                  <w:color w:val="0000FF"/>
                </w:rPr>
                <w:t>0630 001</w:t>
              </w:r>
            </w:hyperlink>
            <w:r w:rsidR="00A12EEB">
              <w:t xml:space="preserve">, </w:t>
            </w:r>
            <w:hyperlink r:id="rId196" w:history="1">
              <w:r w:rsidR="00A12EEB">
                <w:rPr>
                  <w:color w:val="0000FF"/>
                </w:rPr>
                <w:t>0631 001</w:t>
              </w:r>
            </w:hyperlink>
            <w:r w:rsidR="00A12EEB">
              <w:t>,</w:t>
            </w:r>
            <w:proofErr w:type="gramEnd"/>
            <w:r w:rsidR="00A12EEB">
              <w:t xml:space="preserve"> </w:t>
            </w:r>
            <w:hyperlink r:id="rId197" w:history="1">
              <w:r w:rsidR="00A12EEB">
                <w:rPr>
                  <w:color w:val="0000FF"/>
                </w:rPr>
                <w:t>1000 001</w:t>
              </w:r>
            </w:hyperlink>
            <w:r w:rsidR="00A12EEB">
              <w:t xml:space="preserve">, </w:t>
            </w:r>
            <w:hyperlink r:id="rId198" w:history="1">
              <w:r w:rsidR="00A12EEB">
                <w:rPr>
                  <w:color w:val="0000FF"/>
                </w:rPr>
                <w:t>2000 001</w:t>
              </w:r>
            </w:hyperlink>
          </w:p>
        </w:tc>
        <w:tc>
          <w:tcPr>
            <w:tcW w:w="1133" w:type="dxa"/>
            <w:vAlign w:val="center"/>
          </w:tcPr>
          <w:p w:rsidR="00A12EEB" w:rsidRDefault="00A12EEB">
            <w:pPr>
              <w:pStyle w:val="ConsPlusNormal"/>
            </w:pPr>
          </w:p>
        </w:tc>
        <w:tc>
          <w:tcPr>
            <w:tcW w:w="962" w:type="dxa"/>
            <w:vAlign w:val="center"/>
          </w:tcPr>
          <w:p w:rsidR="00A12EEB" w:rsidRDefault="00A12EEB">
            <w:pPr>
              <w:pStyle w:val="ConsPlusNormal"/>
            </w:pPr>
          </w:p>
        </w:tc>
        <w:tc>
          <w:tcPr>
            <w:tcW w:w="1020" w:type="dxa"/>
            <w:vAlign w:val="center"/>
          </w:tcPr>
          <w:p w:rsidR="00A12EEB" w:rsidRDefault="00A12EEB">
            <w:pPr>
              <w:pStyle w:val="ConsPlusNormal"/>
            </w:pPr>
          </w:p>
        </w:tc>
        <w:tc>
          <w:tcPr>
            <w:tcW w:w="1417" w:type="dxa"/>
            <w:vAlign w:val="center"/>
          </w:tcPr>
          <w:p w:rsidR="00A12EEB" w:rsidRDefault="00A12EEB">
            <w:pPr>
              <w:pStyle w:val="ConsPlusNormal"/>
            </w:pPr>
          </w:p>
        </w:tc>
        <w:tc>
          <w:tcPr>
            <w:tcW w:w="1417" w:type="dxa"/>
            <w:vAlign w:val="center"/>
          </w:tcPr>
          <w:p w:rsidR="00A12EEB" w:rsidRDefault="00A12EEB">
            <w:pPr>
              <w:pStyle w:val="ConsPlusNormal"/>
            </w:pPr>
          </w:p>
        </w:tc>
        <w:tc>
          <w:tcPr>
            <w:tcW w:w="1020" w:type="dxa"/>
            <w:vAlign w:val="center"/>
          </w:tcPr>
          <w:p w:rsidR="00A12EEB" w:rsidRDefault="00A12EEB">
            <w:pPr>
              <w:pStyle w:val="ConsPlusNormal"/>
            </w:pPr>
          </w:p>
        </w:tc>
      </w:tr>
    </w:tbl>
    <w:p w:rsidR="00A12EEB" w:rsidRDefault="00A12EEB">
      <w:pPr>
        <w:pStyle w:val="ConsPlusNormal"/>
        <w:jc w:val="both"/>
      </w:pPr>
    </w:p>
    <w:p w:rsidR="00A12EEB" w:rsidRDefault="00A12EEB">
      <w:pPr>
        <w:pStyle w:val="ConsPlusNonformat"/>
        <w:jc w:val="both"/>
      </w:pPr>
      <w:r>
        <w:t>Руководитель (уполномоченное лицо)</w:t>
      </w:r>
    </w:p>
    <w:p w:rsidR="00A12EEB" w:rsidRDefault="00A12EEB">
      <w:pPr>
        <w:pStyle w:val="ConsPlusNonformat"/>
        <w:jc w:val="both"/>
      </w:pPr>
      <w:r>
        <w:t>Участника казначейского сопровождения</w:t>
      </w:r>
    </w:p>
    <w:p w:rsidR="00A12EEB" w:rsidRDefault="00A12EEB">
      <w:pPr>
        <w:pStyle w:val="ConsPlusNonformat"/>
        <w:jc w:val="both"/>
      </w:pPr>
      <w:r>
        <w:t>_______________________________________ _________ _________________________</w:t>
      </w:r>
    </w:p>
    <w:p w:rsidR="00A12EEB" w:rsidRDefault="00A12EEB">
      <w:pPr>
        <w:pStyle w:val="ConsPlusNonformat"/>
        <w:jc w:val="both"/>
      </w:pPr>
      <w:r>
        <w:t xml:space="preserve">            (должность)                 (подпись)     (расшифровка подписи)</w:t>
      </w:r>
    </w:p>
    <w:p w:rsidR="00A12EEB" w:rsidRDefault="00A12EEB">
      <w:pPr>
        <w:pStyle w:val="ConsPlusNonformat"/>
        <w:jc w:val="both"/>
      </w:pPr>
    </w:p>
    <w:p w:rsidR="00A12EEB" w:rsidRDefault="00A12EEB">
      <w:pPr>
        <w:pStyle w:val="ConsPlusNonformat"/>
        <w:jc w:val="both"/>
      </w:pPr>
      <w:r>
        <w:t>"__" _________________ 20__ г.</w:t>
      </w:r>
    </w:p>
    <w:p w:rsidR="00A12EEB" w:rsidRDefault="00A12EEB">
      <w:pPr>
        <w:pStyle w:val="ConsPlusNonformat"/>
        <w:jc w:val="both"/>
      </w:pPr>
      <w:r>
        <w:t xml:space="preserve">     (дата подписания)</w:t>
      </w:r>
    </w:p>
    <w:p w:rsidR="00A12EEB" w:rsidRDefault="00A12EEB">
      <w:pPr>
        <w:pStyle w:val="ConsPlusNonformat"/>
        <w:jc w:val="both"/>
      </w:pPr>
    </w:p>
    <w:p w:rsidR="00A12EEB" w:rsidRDefault="00A12EEB">
      <w:pPr>
        <w:pStyle w:val="ConsPlusNonformat"/>
        <w:jc w:val="both"/>
      </w:pPr>
      <w:r>
        <w:t>Должностное лицо Федерального казначейства</w:t>
      </w:r>
    </w:p>
    <w:p w:rsidR="00A12EEB" w:rsidRDefault="00A12EEB">
      <w:pPr>
        <w:pStyle w:val="ConsPlusNonformat"/>
        <w:jc w:val="both"/>
      </w:pPr>
      <w:proofErr w:type="gramStart"/>
      <w:r>
        <w:t>уполномоченное на проведение проверки</w:t>
      </w:r>
      <w:proofErr w:type="gramEnd"/>
    </w:p>
    <w:p w:rsidR="00A12EEB" w:rsidRDefault="00A12EEB">
      <w:pPr>
        <w:pStyle w:val="ConsPlusNonformat"/>
        <w:jc w:val="both"/>
      </w:pPr>
      <w:r>
        <w:t>раздельного учета результатов</w:t>
      </w:r>
    </w:p>
    <w:p w:rsidR="00A12EEB" w:rsidRDefault="00A12EEB">
      <w:pPr>
        <w:pStyle w:val="ConsPlusNonformat"/>
        <w:jc w:val="both"/>
      </w:pPr>
      <w:r>
        <w:t>финансово-хозяйственной деятельности и анализа</w:t>
      </w:r>
    </w:p>
    <w:p w:rsidR="00A12EEB" w:rsidRDefault="00A12EEB">
      <w:pPr>
        <w:pStyle w:val="ConsPlusNonformat"/>
        <w:jc w:val="both"/>
      </w:pPr>
      <w:r>
        <w:t>_______________________________________ _________ _________________________</w:t>
      </w:r>
    </w:p>
    <w:p w:rsidR="00A12EEB" w:rsidRDefault="00A12EEB">
      <w:pPr>
        <w:pStyle w:val="ConsPlusNonformat"/>
        <w:jc w:val="both"/>
      </w:pPr>
      <w:r>
        <w:t xml:space="preserve">            (должность)                 (подпись)     (расшифровка подписи)</w:t>
      </w:r>
    </w:p>
    <w:p w:rsidR="00A12EEB" w:rsidRDefault="00A12EEB">
      <w:pPr>
        <w:pStyle w:val="ConsPlusNonformat"/>
        <w:jc w:val="both"/>
      </w:pPr>
    </w:p>
    <w:p w:rsidR="00A12EEB" w:rsidRDefault="00A12EEB">
      <w:pPr>
        <w:pStyle w:val="ConsPlusNonformat"/>
        <w:jc w:val="both"/>
      </w:pPr>
      <w:r>
        <w:t>"__" _________________ 20__ г.</w:t>
      </w:r>
    </w:p>
    <w:p w:rsidR="00A12EEB" w:rsidRDefault="00A12EEB">
      <w:pPr>
        <w:pStyle w:val="ConsPlusNonformat"/>
        <w:jc w:val="both"/>
      </w:pPr>
      <w:r>
        <w:t xml:space="preserve">     (дата подписания)</w:t>
      </w:r>
    </w:p>
    <w:p w:rsidR="00A12EEB" w:rsidRDefault="00A12EEB">
      <w:pPr>
        <w:pStyle w:val="ConsPlusNonformat"/>
        <w:jc w:val="both"/>
      </w:pPr>
    </w:p>
    <w:p w:rsidR="00A12EEB" w:rsidRDefault="00A12EEB">
      <w:pPr>
        <w:sectPr w:rsidR="00A12EEB">
          <w:pgSz w:w="16838" w:h="11905" w:orient="landscape"/>
          <w:pgMar w:top="1701" w:right="1134" w:bottom="850" w:left="1134" w:header="0" w:footer="0" w:gutter="0"/>
          <w:cols w:space="720"/>
        </w:sectPr>
      </w:pPr>
    </w:p>
    <w:p w:rsidR="00A12EEB" w:rsidRDefault="00A12EEB">
      <w:pPr>
        <w:pStyle w:val="ConsPlusNonformat"/>
        <w:jc w:val="both"/>
      </w:pPr>
      <w:r>
        <w:lastRenderedPageBreak/>
        <w:t>Расходную декларацию с данными</w:t>
      </w:r>
    </w:p>
    <w:p w:rsidR="00A12EEB" w:rsidRDefault="00A12EEB">
      <w:pPr>
        <w:pStyle w:val="ConsPlusNonformat"/>
        <w:jc w:val="both"/>
      </w:pPr>
      <w:r>
        <w:t>по результатам проверки и анализа</w:t>
      </w:r>
    </w:p>
    <w:p w:rsidR="00A12EEB" w:rsidRDefault="00A12EEB">
      <w:pPr>
        <w:pStyle w:val="ConsPlusNonformat"/>
        <w:jc w:val="both"/>
      </w:pPr>
      <w:r>
        <w:t>Федерального казначейства получил</w:t>
      </w:r>
    </w:p>
    <w:p w:rsidR="00A12EEB" w:rsidRDefault="00A12EEB">
      <w:pPr>
        <w:pStyle w:val="ConsPlusNonformat"/>
        <w:jc w:val="both"/>
      </w:pPr>
      <w:r>
        <w:t>_______________________________________ _________ _________________________</w:t>
      </w:r>
    </w:p>
    <w:p w:rsidR="00A12EEB" w:rsidRDefault="00A12EEB">
      <w:pPr>
        <w:pStyle w:val="ConsPlusNonformat"/>
        <w:jc w:val="both"/>
      </w:pPr>
      <w:r>
        <w:t xml:space="preserve">   </w:t>
      </w:r>
      <w:proofErr w:type="gramStart"/>
      <w:r>
        <w:t>(должность представителя объекта     (подпись)     (расшифровка подписи)</w:t>
      </w:r>
      <w:proofErr w:type="gramEnd"/>
    </w:p>
    <w:p w:rsidR="00A12EEB" w:rsidRDefault="00A12EEB">
      <w:pPr>
        <w:pStyle w:val="ConsPlusNonformat"/>
        <w:jc w:val="both"/>
      </w:pPr>
      <w:r>
        <w:t xml:space="preserve">    проверки, </w:t>
      </w:r>
      <w:proofErr w:type="gramStart"/>
      <w:r>
        <w:t>получившего</w:t>
      </w:r>
      <w:proofErr w:type="gramEnd"/>
      <w:r>
        <w:t xml:space="preserve"> Расходную</w:t>
      </w:r>
    </w:p>
    <w:p w:rsidR="00A12EEB" w:rsidRDefault="00A12EEB">
      <w:pPr>
        <w:pStyle w:val="ConsPlusNonformat"/>
        <w:jc w:val="both"/>
      </w:pPr>
      <w:r>
        <w:t xml:space="preserve">              декларацию)</w:t>
      </w:r>
    </w:p>
    <w:p w:rsidR="00A12EEB" w:rsidRDefault="00A12EEB">
      <w:pPr>
        <w:pStyle w:val="ConsPlusNonformat"/>
        <w:jc w:val="both"/>
      </w:pPr>
    </w:p>
    <w:p w:rsidR="00A12EEB" w:rsidRDefault="00A12EEB">
      <w:pPr>
        <w:pStyle w:val="ConsPlusNonformat"/>
        <w:jc w:val="both"/>
      </w:pPr>
      <w:r>
        <w:t>"__" _________________ 20__ г.</w:t>
      </w:r>
    </w:p>
    <w:p w:rsidR="00A12EEB" w:rsidRDefault="00A12EEB">
      <w:pPr>
        <w:pStyle w:val="ConsPlusNonformat"/>
        <w:jc w:val="both"/>
      </w:pPr>
      <w:r>
        <w:t xml:space="preserve">     (дата подписания)</w:t>
      </w:r>
    </w:p>
    <w:p w:rsidR="00A12EEB" w:rsidRDefault="00A12EEB">
      <w:pPr>
        <w:pStyle w:val="ConsPlusNormal"/>
        <w:jc w:val="both"/>
      </w:pPr>
    </w:p>
    <w:p w:rsidR="00A12EEB" w:rsidRDefault="00A12EEB">
      <w:pPr>
        <w:pStyle w:val="ConsPlusNormal"/>
        <w:ind w:firstLine="540"/>
        <w:jc w:val="both"/>
      </w:pPr>
      <w:r>
        <w:t>--------------------------------</w:t>
      </w:r>
    </w:p>
    <w:p w:rsidR="00A12EEB" w:rsidRDefault="00A12EEB">
      <w:pPr>
        <w:pStyle w:val="ConsPlusNormal"/>
        <w:spacing w:before="220"/>
        <w:ind w:firstLine="540"/>
        <w:jc w:val="both"/>
      </w:pPr>
      <w:bookmarkStart w:id="37" w:name="P604"/>
      <w:bookmarkEnd w:id="37"/>
      <w:r>
        <w:t>&lt;1</w:t>
      </w:r>
      <w:proofErr w:type="gramStart"/>
      <w:r>
        <w:t>&gt; У</w:t>
      </w:r>
      <w:proofErr w:type="gramEnd"/>
      <w:r>
        <w:t>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A12EEB" w:rsidRDefault="00A12EEB">
      <w:pPr>
        <w:pStyle w:val="ConsPlusNormal"/>
        <w:spacing w:before="220"/>
        <w:ind w:firstLine="540"/>
        <w:jc w:val="both"/>
      </w:pPr>
      <w:bookmarkStart w:id="38" w:name="P605"/>
      <w:bookmarkEnd w:id="38"/>
      <w:r>
        <w:t>&lt;2</w:t>
      </w:r>
      <w:proofErr w:type="gramStart"/>
      <w:r>
        <w:t>&gt; У</w:t>
      </w:r>
      <w:proofErr w:type="gramEnd"/>
      <w:r>
        <w:t>казывается идентификатор государственного (муниципального) контракта, договора (соглашения).</w:t>
      </w:r>
    </w:p>
    <w:p w:rsidR="00A12EEB" w:rsidRDefault="00A12EEB">
      <w:pPr>
        <w:pStyle w:val="ConsPlusNormal"/>
        <w:spacing w:before="220"/>
        <w:ind w:firstLine="540"/>
        <w:jc w:val="both"/>
      </w:pPr>
      <w:bookmarkStart w:id="39" w:name="P606"/>
      <w:bookmarkEnd w:id="39"/>
      <w:r>
        <w:t>&lt;3</w:t>
      </w:r>
      <w:proofErr w:type="gramStart"/>
      <w:r>
        <w:t>&gt; У</w:t>
      </w:r>
      <w:proofErr w:type="gramEnd"/>
      <w:r>
        <w:t>казывается дата государственного (муниципального) контракта, договора (соглашения), контракта (договора) либо иного документа, в соответствии с которым принято решение о казначейском сопровождении средств по государственному (муниципальному) контракту, договору (соглашению), контракту (договору).</w:t>
      </w:r>
    </w:p>
    <w:p w:rsidR="00A12EEB" w:rsidRDefault="00A12EEB">
      <w:pPr>
        <w:pStyle w:val="ConsPlusNormal"/>
        <w:spacing w:before="220"/>
        <w:ind w:firstLine="540"/>
        <w:jc w:val="both"/>
      </w:pPr>
      <w:bookmarkStart w:id="40" w:name="P607"/>
      <w:bookmarkEnd w:id="40"/>
      <w:r>
        <w:t>&lt;4</w:t>
      </w:r>
      <w:proofErr w:type="gramStart"/>
      <w:r>
        <w:t>&gt; У</w:t>
      </w:r>
      <w:proofErr w:type="gramEnd"/>
      <w:r>
        <w:t xml:space="preserve">казывается сумма затрат, подтвержденная результатами проверки Федерального казначейства </w:t>
      </w:r>
      <w:hyperlink w:anchor="P317" w:history="1">
        <w:r>
          <w:rPr>
            <w:color w:val="0000FF"/>
          </w:rPr>
          <w:t>(графа 7)</w:t>
        </w:r>
      </w:hyperlink>
      <w:r>
        <w:t>.</w:t>
      </w:r>
    </w:p>
    <w:p w:rsidR="00A12EEB" w:rsidRDefault="00A12EEB">
      <w:pPr>
        <w:pStyle w:val="ConsPlusNormal"/>
        <w:spacing w:before="220"/>
        <w:ind w:firstLine="540"/>
        <w:jc w:val="both"/>
      </w:pPr>
      <w:bookmarkStart w:id="41" w:name="P608"/>
      <w:bookmarkEnd w:id="41"/>
      <w:r>
        <w:t>&lt;5&gt; Указывается нарастающим итогом сумма затрат, подтвержденная результатами проверки Федерального казначейства за предыдущий перио</w:t>
      </w:r>
      <w:proofErr w:type="gramStart"/>
      <w:r>
        <w:t>д(</w:t>
      </w:r>
      <w:proofErr w:type="spellStart"/>
      <w:proofErr w:type="gramEnd"/>
      <w:r>
        <w:t>ды</w:t>
      </w:r>
      <w:proofErr w:type="spellEnd"/>
      <w:r>
        <w:t>), предшествующей(</w:t>
      </w:r>
      <w:proofErr w:type="spellStart"/>
      <w:r>
        <w:t>ие</w:t>
      </w:r>
      <w:proofErr w:type="spellEnd"/>
      <w:r>
        <w:t>) по текущей проверке.</w:t>
      </w:r>
    </w:p>
    <w:p w:rsidR="00A12EEB" w:rsidRDefault="00A12EEB">
      <w:pPr>
        <w:pStyle w:val="ConsPlusNormal"/>
        <w:spacing w:before="220"/>
        <w:ind w:firstLine="540"/>
        <w:jc w:val="both"/>
      </w:pPr>
      <w:bookmarkStart w:id="42" w:name="P609"/>
      <w:bookmarkEnd w:id="42"/>
      <w:r>
        <w:t>&lt;6</w:t>
      </w:r>
      <w:proofErr w:type="gramStart"/>
      <w:r>
        <w:t>&gt; З</w:t>
      </w:r>
      <w:proofErr w:type="gramEnd"/>
      <w:r>
        <w:t xml:space="preserve">аполняется территориальным органом Федерального казначейства в случае проведения анализа экономического обоснования затрат в отношении затрат, предусмотренных </w:t>
      </w:r>
      <w:hyperlink w:anchor="P365" w:history="1">
        <w:r>
          <w:rPr>
            <w:color w:val="0000FF"/>
          </w:rPr>
          <w:t>строками 2</w:t>
        </w:r>
      </w:hyperlink>
      <w:r>
        <w:t xml:space="preserve">, </w:t>
      </w:r>
      <w:hyperlink w:anchor="P374" w:history="1">
        <w:r>
          <w:rPr>
            <w:color w:val="0000FF"/>
          </w:rPr>
          <w:t>3</w:t>
        </w:r>
      </w:hyperlink>
      <w:r>
        <w:t xml:space="preserve">, </w:t>
      </w:r>
      <w:hyperlink w:anchor="P392" w:history="1">
        <w:r>
          <w:rPr>
            <w:color w:val="0000FF"/>
          </w:rPr>
          <w:t>5</w:t>
        </w:r>
      </w:hyperlink>
      <w:r>
        <w:t xml:space="preserve"> Расходной декларации в случаях, установленных Правительством Российской Федерации.</w:t>
      </w:r>
    </w:p>
    <w:p w:rsidR="00A12EEB" w:rsidRDefault="00A12EEB">
      <w:pPr>
        <w:pStyle w:val="ConsPlusNormal"/>
        <w:spacing w:before="220"/>
        <w:ind w:firstLine="540"/>
        <w:jc w:val="both"/>
      </w:pPr>
      <w:bookmarkStart w:id="43" w:name="P610"/>
      <w:bookmarkEnd w:id="43"/>
      <w:r>
        <w:t>&lt;7</w:t>
      </w:r>
      <w:proofErr w:type="gramStart"/>
      <w:r>
        <w:t>&gt; У</w:t>
      </w:r>
      <w:proofErr w:type="gramEnd"/>
      <w:r>
        <w:t xml:space="preserve">казывается сумма чистой прибыли после уплаты налогов. В случае раскрытия суммы средств, предусмотренных соглашением, </w:t>
      </w:r>
      <w:hyperlink w:anchor="P428" w:history="1">
        <w:r>
          <w:rPr>
            <w:color w:val="0000FF"/>
          </w:rPr>
          <w:t>строка</w:t>
        </w:r>
      </w:hyperlink>
      <w:r>
        <w:t xml:space="preserve"> "Прибыль" не заполняется.</w:t>
      </w:r>
    </w:p>
    <w:p w:rsidR="00A12EEB" w:rsidRDefault="00A12EEB">
      <w:pPr>
        <w:pStyle w:val="ConsPlusNormal"/>
        <w:spacing w:before="220"/>
        <w:ind w:firstLine="540"/>
        <w:jc w:val="both"/>
      </w:pPr>
      <w:bookmarkStart w:id="44" w:name="P611"/>
      <w:bookmarkEnd w:id="44"/>
      <w:r>
        <w:t>&lt;8</w:t>
      </w:r>
      <w:proofErr w:type="gramStart"/>
      <w:r>
        <w:t>&gt; В</w:t>
      </w:r>
      <w:proofErr w:type="gramEnd"/>
      <w:r>
        <w:t xml:space="preserve"> </w:t>
      </w:r>
      <w:hyperlink w:anchor="P437" w:history="1">
        <w:r>
          <w:rPr>
            <w:color w:val="0000FF"/>
          </w:rPr>
          <w:t>строке 8</w:t>
        </w:r>
      </w:hyperlink>
      <w:r>
        <w:t xml:space="preserve"> указывается сумма </w:t>
      </w:r>
      <w:hyperlink w:anchor="P455" w:history="1">
        <w:r>
          <w:rPr>
            <w:color w:val="0000FF"/>
          </w:rPr>
          <w:t>строк 8.1</w:t>
        </w:r>
      </w:hyperlink>
      <w:r>
        <w:t xml:space="preserve"> - </w:t>
      </w:r>
      <w:hyperlink w:anchor="P482" w:history="1">
        <w:r>
          <w:rPr>
            <w:color w:val="0000FF"/>
          </w:rPr>
          <w:t>8.4</w:t>
        </w:r>
      </w:hyperlink>
      <w:r>
        <w:t>.</w:t>
      </w:r>
    </w:p>
    <w:p w:rsidR="00A12EEB" w:rsidRDefault="00A12EEB">
      <w:pPr>
        <w:pStyle w:val="ConsPlusNormal"/>
        <w:spacing w:before="220"/>
        <w:ind w:firstLine="540"/>
        <w:jc w:val="both"/>
      </w:pPr>
      <w:bookmarkStart w:id="45" w:name="P612"/>
      <w:bookmarkEnd w:id="45"/>
      <w:r>
        <w:t>&lt;9</w:t>
      </w:r>
      <w:proofErr w:type="gramStart"/>
      <w:r>
        <w:t>&gt; З</w:t>
      </w:r>
      <w:proofErr w:type="gramEnd"/>
      <w:r>
        <w:t>аполняется территориальным органом Федерального казначейства.</w:t>
      </w:r>
    </w:p>
    <w:p w:rsidR="00A12EEB" w:rsidRDefault="00A12EEB">
      <w:pPr>
        <w:pStyle w:val="ConsPlusNormal"/>
        <w:spacing w:before="220"/>
        <w:ind w:firstLine="540"/>
        <w:jc w:val="both"/>
      </w:pPr>
      <w:bookmarkStart w:id="46" w:name="P613"/>
      <w:bookmarkEnd w:id="46"/>
      <w:proofErr w:type="gramStart"/>
      <w:r>
        <w:t xml:space="preserve">&lt;10&gt; Информация по </w:t>
      </w:r>
      <w:hyperlink w:anchor="P492" w:history="1">
        <w:r>
          <w:rPr>
            <w:color w:val="0000FF"/>
          </w:rPr>
          <w:t>строкам 9</w:t>
        </w:r>
      </w:hyperlink>
      <w:r>
        <w:t xml:space="preserve"> - </w:t>
      </w:r>
      <w:hyperlink w:anchor="P564" w:history="1">
        <w:r>
          <w:rPr>
            <w:color w:val="0000FF"/>
          </w:rPr>
          <w:t>13</w:t>
        </w:r>
      </w:hyperlink>
      <w:r>
        <w:t xml:space="preserve"> носит справочный характер и не учитывается при формировании </w:t>
      </w:r>
      <w:hyperlink w:anchor="P320" w:history="1">
        <w:r>
          <w:rPr>
            <w:color w:val="0000FF"/>
          </w:rPr>
          <w:t>строк 1</w:t>
        </w:r>
      </w:hyperlink>
      <w:r>
        <w:t xml:space="preserve"> - </w:t>
      </w:r>
      <w:hyperlink w:anchor="P437" w:history="1">
        <w:r>
          <w:rPr>
            <w:color w:val="0000FF"/>
          </w:rPr>
          <w:t>8</w:t>
        </w:r>
      </w:hyperlink>
      <w:r>
        <w:t xml:space="preserve">. В </w:t>
      </w:r>
      <w:hyperlink w:anchor="P501" w:history="1">
        <w:r>
          <w:rPr>
            <w:color w:val="0000FF"/>
          </w:rPr>
          <w:t>строке 10</w:t>
        </w:r>
      </w:hyperlink>
      <w:r>
        <w:t xml:space="preserve"> указывается размер прибыли с учетом налога на прибыль организаций, полученной от реализации товаров, работ, услуг, предусмотренных государственным (муниципальным) контрактом, договором (соглашением), контрактом (договором), рассчитанный от стоимости затрат (себестоимости), учитываемой при налогообложении прибыли участника казначейского сопровождения.</w:t>
      </w:r>
      <w:proofErr w:type="gramEnd"/>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right"/>
        <w:outlineLvl w:val="1"/>
      </w:pPr>
      <w:r>
        <w:t>Приложение N 3</w:t>
      </w:r>
    </w:p>
    <w:p w:rsidR="00A12EEB" w:rsidRDefault="00A12EEB">
      <w:pPr>
        <w:pStyle w:val="ConsPlusNormal"/>
        <w:jc w:val="right"/>
      </w:pPr>
      <w:r>
        <w:t>к Порядку ведения учета доходов,</w:t>
      </w:r>
    </w:p>
    <w:p w:rsidR="00A12EEB" w:rsidRDefault="00A12EEB">
      <w:pPr>
        <w:pStyle w:val="ConsPlusNormal"/>
        <w:jc w:val="right"/>
      </w:pPr>
      <w:r>
        <w:lastRenderedPageBreak/>
        <w:t>затрат, произведенных участниками</w:t>
      </w:r>
    </w:p>
    <w:p w:rsidR="00A12EEB" w:rsidRDefault="00A12EEB">
      <w:pPr>
        <w:pStyle w:val="ConsPlusNormal"/>
        <w:jc w:val="right"/>
      </w:pPr>
      <w:r>
        <w:t>казначейского сопровождения в целях</w:t>
      </w:r>
    </w:p>
    <w:p w:rsidR="00A12EEB" w:rsidRDefault="00A12EEB">
      <w:pPr>
        <w:pStyle w:val="ConsPlusNormal"/>
        <w:jc w:val="right"/>
      </w:pPr>
      <w:r>
        <w:t>достижения результатов, установленных</w:t>
      </w:r>
    </w:p>
    <w:p w:rsidR="00A12EEB" w:rsidRDefault="00A12EEB">
      <w:pPr>
        <w:pStyle w:val="ConsPlusNormal"/>
        <w:jc w:val="right"/>
      </w:pPr>
      <w:r>
        <w:t>при предоставлении целевых средств,</w:t>
      </w:r>
    </w:p>
    <w:p w:rsidR="00A12EEB" w:rsidRDefault="00A12EEB">
      <w:pPr>
        <w:pStyle w:val="ConsPlusNormal"/>
        <w:jc w:val="right"/>
      </w:pPr>
      <w:r>
        <w:t>по каждому государственному</w:t>
      </w:r>
    </w:p>
    <w:p w:rsidR="00A12EEB" w:rsidRDefault="00A12EEB">
      <w:pPr>
        <w:pStyle w:val="ConsPlusNormal"/>
        <w:jc w:val="right"/>
      </w:pPr>
      <w:r>
        <w:t>(муниципальному) контракту, договору</w:t>
      </w:r>
    </w:p>
    <w:p w:rsidR="00A12EEB" w:rsidRDefault="00A12EEB">
      <w:pPr>
        <w:pStyle w:val="ConsPlusNormal"/>
        <w:jc w:val="right"/>
      </w:pPr>
      <w:r>
        <w:t>(соглашению), контракту (договору),</w:t>
      </w:r>
    </w:p>
    <w:p w:rsidR="00A12EEB" w:rsidRDefault="00A12EEB">
      <w:pPr>
        <w:pStyle w:val="ConsPlusNormal"/>
        <w:jc w:val="right"/>
      </w:pPr>
      <w:proofErr w:type="gramStart"/>
      <w:r>
        <w:t>утвержденному</w:t>
      </w:r>
      <w:proofErr w:type="gramEnd"/>
      <w:r>
        <w:t xml:space="preserve"> приказом Министерства</w:t>
      </w:r>
    </w:p>
    <w:p w:rsidR="00A12EEB" w:rsidRDefault="00A12EEB">
      <w:pPr>
        <w:pStyle w:val="ConsPlusNormal"/>
        <w:jc w:val="right"/>
      </w:pPr>
      <w:r>
        <w:t>финансов Российской Федерации</w:t>
      </w:r>
    </w:p>
    <w:p w:rsidR="00A12EEB" w:rsidRDefault="00A12EEB">
      <w:pPr>
        <w:pStyle w:val="ConsPlusNormal"/>
        <w:jc w:val="right"/>
      </w:pPr>
      <w:r>
        <w:t>от 10.12.2021 N 210н</w:t>
      </w:r>
    </w:p>
    <w:p w:rsidR="00A12EEB" w:rsidRDefault="00A12EEB">
      <w:pPr>
        <w:pStyle w:val="ConsPlusNormal"/>
        <w:jc w:val="both"/>
      </w:pPr>
    </w:p>
    <w:p w:rsidR="00A12EEB" w:rsidRDefault="00A12EEB">
      <w:pPr>
        <w:pStyle w:val="ConsPlusNormal"/>
        <w:jc w:val="right"/>
      </w:pPr>
      <w:r>
        <w:t>(рекомендуемый образец)</w:t>
      </w:r>
    </w:p>
    <w:p w:rsidR="00A12EEB" w:rsidRDefault="00A12EEB">
      <w:pPr>
        <w:pStyle w:val="ConsPlusNormal"/>
        <w:jc w:val="both"/>
      </w:pPr>
    </w:p>
    <w:p w:rsidR="00A12EEB" w:rsidRDefault="00A12EEB">
      <w:pPr>
        <w:pStyle w:val="ConsPlusNonformat"/>
        <w:jc w:val="both"/>
      </w:pPr>
      <w:bookmarkStart w:id="47" w:name="P634"/>
      <w:bookmarkEnd w:id="47"/>
      <w:r>
        <w:t xml:space="preserve">                            Информация N _____</w:t>
      </w:r>
    </w:p>
    <w:p w:rsidR="00A12EEB" w:rsidRDefault="00A12EEB">
      <w:pPr>
        <w:pStyle w:val="ConsPlusNonformat"/>
        <w:jc w:val="both"/>
      </w:pPr>
      <w:r>
        <w:t xml:space="preserve">               о структуре цены государственного контракта,</w:t>
      </w:r>
    </w:p>
    <w:p w:rsidR="00A12EEB" w:rsidRDefault="00A12EEB">
      <w:pPr>
        <w:pStyle w:val="ConsPlusNonformat"/>
        <w:jc w:val="both"/>
      </w:pPr>
      <w:r>
        <w:t xml:space="preserve">          суммы средств, предусмотренной договором (соглашением)</w:t>
      </w:r>
    </w:p>
    <w:p w:rsidR="00A12EEB" w:rsidRDefault="00A12EEB">
      <w:pPr>
        <w:pStyle w:val="ConsPlusNonformat"/>
        <w:jc w:val="both"/>
      </w:pPr>
      <w:r>
        <w:t xml:space="preserve">                     в разрезе отдельных видов затрат</w:t>
      </w:r>
    </w:p>
    <w:p w:rsidR="00A12EEB" w:rsidRDefault="00A12EEB">
      <w:pPr>
        <w:pStyle w:val="ConsPlusNonformat"/>
        <w:jc w:val="both"/>
      </w:pPr>
      <w:r>
        <w:t xml:space="preserve">                 (далее - Ресурсная расходная декларация)</w:t>
      </w:r>
    </w:p>
    <w:p w:rsidR="00A12EEB" w:rsidRDefault="00A12EEB">
      <w:pPr>
        <w:pStyle w:val="ConsPlusNonformat"/>
        <w:jc w:val="both"/>
      </w:pPr>
      <w:r>
        <w:t xml:space="preserve">                        от "__" __________ 20__ г.</w:t>
      </w:r>
    </w:p>
    <w:p w:rsidR="00A12EEB" w:rsidRDefault="00A12EE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4"/>
        <w:gridCol w:w="1701"/>
        <w:gridCol w:w="3400"/>
        <w:gridCol w:w="1133"/>
      </w:tblGrid>
      <w:tr w:rsidR="00A12EEB">
        <w:tc>
          <w:tcPr>
            <w:tcW w:w="2834" w:type="dxa"/>
            <w:tcBorders>
              <w:top w:val="nil"/>
              <w:left w:val="nil"/>
              <w:bottom w:val="nil"/>
              <w:right w:val="nil"/>
            </w:tcBorders>
          </w:tcPr>
          <w:p w:rsidR="00A12EEB" w:rsidRDefault="00A12EEB">
            <w:pPr>
              <w:pStyle w:val="ConsPlusNormal"/>
            </w:pPr>
            <w:r>
              <w:t xml:space="preserve">Наименование участника казначейского сопровождения </w:t>
            </w:r>
            <w:hyperlink w:anchor="P833" w:history="1">
              <w:r>
                <w:rPr>
                  <w:color w:val="0000FF"/>
                </w:rPr>
                <w:t>&lt;1&gt;</w:t>
              </w:r>
            </w:hyperlink>
          </w:p>
        </w:tc>
        <w:tc>
          <w:tcPr>
            <w:tcW w:w="1701" w:type="dxa"/>
            <w:tcBorders>
              <w:top w:val="nil"/>
              <w:left w:val="nil"/>
              <w:bottom w:val="single" w:sz="4" w:space="0" w:color="auto"/>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single" w:sz="4" w:space="0" w:color="auto"/>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КПП</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Аналитический код раздела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val="restart"/>
            <w:tcBorders>
              <w:top w:val="nil"/>
              <w:left w:val="nil"/>
              <w:bottom w:val="nil"/>
              <w:right w:val="nil"/>
            </w:tcBorders>
          </w:tcPr>
          <w:p w:rsidR="00A12EEB" w:rsidRDefault="00A12EEB">
            <w:pPr>
              <w:pStyle w:val="ConsPlusNormal"/>
            </w:pPr>
            <w:r>
              <w:t>Государственный контракт, договор (соглашение)</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Идентификационный код закупки (при наличии)</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Номер (при наличии)</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 xml:space="preserve">Идентификатор </w:t>
            </w:r>
            <w:hyperlink w:anchor="P834" w:history="1">
              <w:r>
                <w:rPr>
                  <w:color w:val="0000FF"/>
                </w:rPr>
                <w:t>&lt;2&gt;</w:t>
              </w:r>
            </w:hyperlink>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vMerge/>
            <w:tcBorders>
              <w:top w:val="nil"/>
              <w:left w:val="nil"/>
              <w:bottom w:val="nil"/>
              <w:right w:val="nil"/>
            </w:tcBorders>
          </w:tcPr>
          <w:p w:rsidR="00A12EEB" w:rsidRDefault="00A12EEB">
            <w:pPr>
              <w:spacing w:after="1" w:line="0" w:lineRule="atLeast"/>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Признак исполнения государственного контракта, договора (соглашения) (исполнение, исполнен, расторгнут)</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Срок исполнения государственного контракта, договора (соглашения)</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Дата начала</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Дата окончания</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 xml:space="preserve">Цена исполнения государственного контракта, договора (соглашения) по </w:t>
            </w:r>
            <w:r>
              <w:lastRenderedPageBreak/>
              <w:t>годам:</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jc w:val="right"/>
            </w:pPr>
            <w:r>
              <w:t>Всего:</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lastRenderedPageBreak/>
              <w:t>на текущий финансовый год</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на первый год планируемого периода</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на второй год планируемого периода</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2834" w:type="dxa"/>
            <w:tcBorders>
              <w:top w:val="nil"/>
              <w:left w:val="nil"/>
              <w:bottom w:val="nil"/>
              <w:right w:val="nil"/>
            </w:tcBorders>
          </w:tcPr>
          <w:p w:rsidR="00A12EEB" w:rsidRDefault="00A12EEB">
            <w:pPr>
              <w:pStyle w:val="ConsPlusNormal"/>
            </w:pPr>
            <w:r>
              <w:t>на последующие годы</w:t>
            </w:r>
          </w:p>
        </w:tc>
        <w:tc>
          <w:tcPr>
            <w:tcW w:w="1701" w:type="dxa"/>
            <w:tcBorders>
              <w:top w:val="nil"/>
              <w:left w:val="nil"/>
              <w:bottom w:val="nil"/>
              <w:right w:val="nil"/>
            </w:tcBorders>
          </w:tcPr>
          <w:p w:rsidR="00A12EEB" w:rsidRDefault="00A12EEB">
            <w:pPr>
              <w:pStyle w:val="ConsPlusNormal"/>
            </w:pPr>
          </w:p>
        </w:tc>
        <w:tc>
          <w:tcPr>
            <w:tcW w:w="3400" w:type="dxa"/>
            <w:tcBorders>
              <w:top w:val="nil"/>
              <w:left w:val="nil"/>
              <w:bottom w:val="nil"/>
              <w:right w:val="single" w:sz="4" w:space="0" w:color="auto"/>
            </w:tcBorders>
          </w:tcPr>
          <w:p w:rsidR="00A12EEB" w:rsidRDefault="00A12EEB">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4535" w:type="dxa"/>
            <w:gridSpan w:val="2"/>
            <w:tcBorders>
              <w:top w:val="nil"/>
              <w:left w:val="nil"/>
              <w:bottom w:val="nil"/>
              <w:right w:val="nil"/>
            </w:tcBorders>
          </w:tcPr>
          <w:p w:rsidR="00A12EEB" w:rsidRDefault="00A12EEB">
            <w:pPr>
              <w:pStyle w:val="ConsPlusNormal"/>
            </w:pPr>
            <w:r>
              <w:t xml:space="preserve">Затраты, подтвержденные результатами проверки </w:t>
            </w:r>
            <w:hyperlink w:anchor="P835" w:history="1">
              <w:r>
                <w:rPr>
                  <w:color w:val="0000FF"/>
                </w:rPr>
                <w:t>&lt;3&gt;</w:t>
              </w:r>
            </w:hyperlink>
          </w:p>
        </w:tc>
        <w:tc>
          <w:tcPr>
            <w:tcW w:w="3400" w:type="dxa"/>
            <w:tcBorders>
              <w:top w:val="nil"/>
              <w:left w:val="nil"/>
              <w:bottom w:val="nil"/>
              <w:right w:val="single" w:sz="4" w:space="0" w:color="auto"/>
            </w:tcBorders>
          </w:tcPr>
          <w:p w:rsidR="00A12EEB" w:rsidRDefault="00A12EEB">
            <w:pPr>
              <w:pStyle w:val="ConsPlusNormal"/>
              <w:jc w:val="right"/>
            </w:pPr>
            <w:r>
              <w:t>Всего:</w:t>
            </w:r>
          </w:p>
        </w:tc>
        <w:tc>
          <w:tcPr>
            <w:tcW w:w="1133"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4535" w:type="dxa"/>
            <w:gridSpan w:val="2"/>
            <w:tcBorders>
              <w:top w:val="nil"/>
              <w:left w:val="nil"/>
              <w:bottom w:val="nil"/>
              <w:right w:val="nil"/>
            </w:tcBorders>
          </w:tcPr>
          <w:p w:rsidR="00A12EEB" w:rsidRDefault="00A12EEB">
            <w:pPr>
              <w:pStyle w:val="ConsPlusNormal"/>
            </w:pPr>
            <w:r>
              <w:t>Единица измерения: руб. (с точностью до второго десятичного знака после запятой)</w:t>
            </w:r>
          </w:p>
        </w:tc>
        <w:tc>
          <w:tcPr>
            <w:tcW w:w="3400" w:type="dxa"/>
            <w:tcBorders>
              <w:top w:val="nil"/>
              <w:left w:val="nil"/>
              <w:bottom w:val="nil"/>
              <w:right w:val="single" w:sz="4" w:space="0" w:color="auto"/>
            </w:tcBorders>
          </w:tcPr>
          <w:p w:rsidR="00A12EEB" w:rsidRDefault="00A12EEB">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A12EEB" w:rsidRDefault="006D05D4">
            <w:pPr>
              <w:pStyle w:val="ConsPlusNormal"/>
              <w:jc w:val="center"/>
            </w:pPr>
            <w:hyperlink r:id="rId199" w:history="1">
              <w:r w:rsidR="00A12EEB">
                <w:rPr>
                  <w:color w:val="0000FF"/>
                </w:rPr>
                <w:t>383</w:t>
              </w:r>
            </w:hyperlink>
          </w:p>
        </w:tc>
      </w:tr>
    </w:tbl>
    <w:p w:rsidR="00A12EEB" w:rsidRDefault="00A12E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474"/>
        <w:gridCol w:w="1360"/>
        <w:gridCol w:w="850"/>
        <w:gridCol w:w="623"/>
        <w:gridCol w:w="453"/>
        <w:gridCol w:w="907"/>
        <w:gridCol w:w="850"/>
        <w:gridCol w:w="1020"/>
        <w:gridCol w:w="963"/>
      </w:tblGrid>
      <w:tr w:rsidR="00A12EEB">
        <w:tc>
          <w:tcPr>
            <w:tcW w:w="566" w:type="dxa"/>
            <w:vMerge w:val="restart"/>
          </w:tcPr>
          <w:p w:rsidR="00A12EEB" w:rsidRDefault="00A12EEB">
            <w:pPr>
              <w:pStyle w:val="ConsPlusNormal"/>
              <w:jc w:val="center"/>
            </w:pPr>
            <w:r>
              <w:t xml:space="preserve">N </w:t>
            </w:r>
            <w:proofErr w:type="gramStart"/>
            <w:r>
              <w:t>п</w:t>
            </w:r>
            <w:proofErr w:type="gramEnd"/>
            <w:r>
              <w:t>/п</w:t>
            </w:r>
          </w:p>
        </w:tc>
        <w:tc>
          <w:tcPr>
            <w:tcW w:w="1474" w:type="dxa"/>
            <w:vMerge w:val="restart"/>
          </w:tcPr>
          <w:p w:rsidR="00A12EEB" w:rsidRDefault="00A12EEB">
            <w:pPr>
              <w:pStyle w:val="ConsPlusNormal"/>
              <w:jc w:val="center"/>
            </w:pPr>
            <w:r>
              <w:t>Наименование показателя</w:t>
            </w:r>
          </w:p>
        </w:tc>
        <w:tc>
          <w:tcPr>
            <w:tcW w:w="1360" w:type="dxa"/>
            <w:vMerge w:val="restart"/>
          </w:tcPr>
          <w:p w:rsidR="00A12EEB" w:rsidRDefault="00A12EEB">
            <w:pPr>
              <w:pStyle w:val="ConsPlusNormal"/>
              <w:jc w:val="center"/>
            </w:pPr>
            <w:r>
              <w:t xml:space="preserve">Код </w:t>
            </w:r>
            <w:hyperlink r:id="rId200" w:history="1">
              <w:r>
                <w:rPr>
                  <w:color w:val="0000FF"/>
                </w:rPr>
                <w:t>Перечня</w:t>
              </w:r>
            </w:hyperlink>
            <w:r>
              <w:t xml:space="preserve"> укрупненный/детализированный</w:t>
            </w:r>
          </w:p>
        </w:tc>
        <w:tc>
          <w:tcPr>
            <w:tcW w:w="850" w:type="dxa"/>
            <w:vMerge w:val="restart"/>
          </w:tcPr>
          <w:p w:rsidR="00A12EEB" w:rsidRDefault="00A12EEB">
            <w:pPr>
              <w:pStyle w:val="ConsPlusNormal"/>
              <w:jc w:val="center"/>
            </w:pPr>
            <w:r>
              <w:t xml:space="preserve">Предельные затраты, определенные в соответствии с </w:t>
            </w:r>
            <w:hyperlink r:id="rId201" w:history="1">
              <w:r>
                <w:rPr>
                  <w:color w:val="0000FF"/>
                </w:rPr>
                <w:t>подпунктом 1 пункта 2 статьи 242.24</w:t>
              </w:r>
            </w:hyperlink>
            <w:r>
              <w:t xml:space="preserve"> Бюджетного кодекса Российской Федерации</w:t>
            </w:r>
          </w:p>
        </w:tc>
        <w:tc>
          <w:tcPr>
            <w:tcW w:w="1076" w:type="dxa"/>
            <w:gridSpan w:val="2"/>
          </w:tcPr>
          <w:p w:rsidR="00A12EEB" w:rsidRDefault="00A12EEB">
            <w:pPr>
              <w:pStyle w:val="ConsPlusNormal"/>
              <w:jc w:val="center"/>
            </w:pPr>
            <w:r>
              <w:t>Кассовые затраты (выплаты)</w:t>
            </w:r>
          </w:p>
        </w:tc>
        <w:tc>
          <w:tcPr>
            <w:tcW w:w="907" w:type="dxa"/>
            <w:vMerge w:val="restart"/>
          </w:tcPr>
          <w:p w:rsidR="00A12EEB" w:rsidRDefault="00A12EEB">
            <w:pPr>
              <w:pStyle w:val="ConsPlusNormal"/>
              <w:jc w:val="center"/>
            </w:pPr>
            <w:r>
              <w:t>Затраты по данным раздельного учета результатов финансово-хозяйственной деятельности (по информации участника казначейского сопровождения), сумма</w:t>
            </w:r>
          </w:p>
        </w:tc>
        <w:tc>
          <w:tcPr>
            <w:tcW w:w="850" w:type="dxa"/>
            <w:vMerge w:val="restart"/>
          </w:tcPr>
          <w:p w:rsidR="00A12EEB" w:rsidRDefault="00A12EEB">
            <w:pPr>
              <w:pStyle w:val="ConsPlusNormal"/>
              <w:jc w:val="center"/>
            </w:pPr>
            <w:r>
              <w:t>Затраты, подтвержденные результатами проверки Федерального казначейства</w:t>
            </w:r>
          </w:p>
        </w:tc>
        <w:tc>
          <w:tcPr>
            <w:tcW w:w="1020" w:type="dxa"/>
            <w:vMerge w:val="restart"/>
          </w:tcPr>
          <w:p w:rsidR="00A12EEB" w:rsidRDefault="00A12EEB">
            <w:pPr>
              <w:pStyle w:val="ConsPlusNormal"/>
              <w:jc w:val="center"/>
            </w:pPr>
            <w:r>
              <w:t>Экономически обоснованные затраты, подтвержденные результатами анализа Федерального казначейства (далее - анализ)</w:t>
            </w:r>
          </w:p>
        </w:tc>
        <w:tc>
          <w:tcPr>
            <w:tcW w:w="963" w:type="dxa"/>
            <w:vMerge w:val="restart"/>
          </w:tcPr>
          <w:p w:rsidR="00A12EEB" w:rsidRDefault="00A12EEB">
            <w:pPr>
              <w:pStyle w:val="ConsPlusNormal"/>
              <w:jc w:val="center"/>
            </w:pPr>
            <w:r>
              <w:t>Затраты, не подтвержденные результатами проверки (анализа)</w:t>
            </w:r>
          </w:p>
        </w:tc>
      </w:tr>
      <w:tr w:rsidR="00A12EEB">
        <w:tc>
          <w:tcPr>
            <w:tcW w:w="566" w:type="dxa"/>
            <w:vMerge/>
          </w:tcPr>
          <w:p w:rsidR="00A12EEB" w:rsidRDefault="00A12EEB">
            <w:pPr>
              <w:spacing w:after="1" w:line="0" w:lineRule="atLeast"/>
            </w:pPr>
          </w:p>
        </w:tc>
        <w:tc>
          <w:tcPr>
            <w:tcW w:w="1474" w:type="dxa"/>
            <w:vMerge/>
          </w:tcPr>
          <w:p w:rsidR="00A12EEB" w:rsidRDefault="00A12EEB">
            <w:pPr>
              <w:spacing w:after="1" w:line="0" w:lineRule="atLeast"/>
            </w:pPr>
          </w:p>
        </w:tc>
        <w:tc>
          <w:tcPr>
            <w:tcW w:w="1360" w:type="dxa"/>
            <w:vMerge/>
          </w:tcPr>
          <w:p w:rsidR="00A12EEB" w:rsidRDefault="00A12EEB">
            <w:pPr>
              <w:spacing w:after="1" w:line="0" w:lineRule="atLeast"/>
            </w:pPr>
          </w:p>
        </w:tc>
        <w:tc>
          <w:tcPr>
            <w:tcW w:w="850" w:type="dxa"/>
            <w:vMerge/>
          </w:tcPr>
          <w:p w:rsidR="00A12EEB" w:rsidRDefault="00A12EEB">
            <w:pPr>
              <w:spacing w:after="1" w:line="0" w:lineRule="atLeast"/>
            </w:pPr>
          </w:p>
        </w:tc>
        <w:tc>
          <w:tcPr>
            <w:tcW w:w="623" w:type="dxa"/>
          </w:tcPr>
          <w:p w:rsidR="00A12EEB" w:rsidRDefault="00A12EEB">
            <w:pPr>
              <w:pStyle w:val="ConsPlusNormal"/>
              <w:jc w:val="center"/>
            </w:pPr>
            <w:r>
              <w:t>План (Сведения)</w:t>
            </w:r>
          </w:p>
        </w:tc>
        <w:tc>
          <w:tcPr>
            <w:tcW w:w="453" w:type="dxa"/>
          </w:tcPr>
          <w:p w:rsidR="00A12EEB" w:rsidRDefault="00A12EEB">
            <w:pPr>
              <w:pStyle w:val="ConsPlusNormal"/>
              <w:jc w:val="center"/>
            </w:pPr>
            <w:r>
              <w:t>Факт</w:t>
            </w:r>
          </w:p>
        </w:tc>
        <w:tc>
          <w:tcPr>
            <w:tcW w:w="907" w:type="dxa"/>
            <w:vMerge/>
          </w:tcPr>
          <w:p w:rsidR="00A12EEB" w:rsidRDefault="00A12EEB">
            <w:pPr>
              <w:spacing w:after="1" w:line="0" w:lineRule="atLeast"/>
            </w:pPr>
          </w:p>
        </w:tc>
        <w:tc>
          <w:tcPr>
            <w:tcW w:w="850" w:type="dxa"/>
            <w:vMerge/>
          </w:tcPr>
          <w:p w:rsidR="00A12EEB" w:rsidRDefault="00A12EEB">
            <w:pPr>
              <w:spacing w:after="1" w:line="0" w:lineRule="atLeast"/>
            </w:pPr>
          </w:p>
        </w:tc>
        <w:tc>
          <w:tcPr>
            <w:tcW w:w="1020" w:type="dxa"/>
            <w:vMerge/>
          </w:tcPr>
          <w:p w:rsidR="00A12EEB" w:rsidRDefault="00A12EEB">
            <w:pPr>
              <w:spacing w:after="1" w:line="0" w:lineRule="atLeast"/>
            </w:pPr>
          </w:p>
        </w:tc>
        <w:tc>
          <w:tcPr>
            <w:tcW w:w="963" w:type="dxa"/>
            <w:vMerge/>
          </w:tcPr>
          <w:p w:rsidR="00A12EEB" w:rsidRDefault="00A12EEB">
            <w:pPr>
              <w:spacing w:after="1" w:line="0" w:lineRule="atLeast"/>
            </w:pPr>
          </w:p>
        </w:tc>
      </w:tr>
      <w:tr w:rsidR="00A12EEB">
        <w:tc>
          <w:tcPr>
            <w:tcW w:w="566" w:type="dxa"/>
          </w:tcPr>
          <w:p w:rsidR="00A12EEB" w:rsidRDefault="00A12EEB">
            <w:pPr>
              <w:pStyle w:val="ConsPlusNormal"/>
              <w:jc w:val="center"/>
            </w:pPr>
            <w:r>
              <w:t>1</w:t>
            </w:r>
          </w:p>
        </w:tc>
        <w:tc>
          <w:tcPr>
            <w:tcW w:w="1474" w:type="dxa"/>
          </w:tcPr>
          <w:p w:rsidR="00A12EEB" w:rsidRDefault="00A12EEB">
            <w:pPr>
              <w:pStyle w:val="ConsPlusNormal"/>
              <w:jc w:val="center"/>
            </w:pPr>
            <w:r>
              <w:t>2</w:t>
            </w:r>
          </w:p>
        </w:tc>
        <w:tc>
          <w:tcPr>
            <w:tcW w:w="1360" w:type="dxa"/>
          </w:tcPr>
          <w:p w:rsidR="00A12EEB" w:rsidRDefault="00A12EEB">
            <w:pPr>
              <w:pStyle w:val="ConsPlusNormal"/>
              <w:jc w:val="center"/>
            </w:pPr>
            <w:r>
              <w:t>3</w:t>
            </w:r>
          </w:p>
        </w:tc>
        <w:tc>
          <w:tcPr>
            <w:tcW w:w="850" w:type="dxa"/>
          </w:tcPr>
          <w:p w:rsidR="00A12EEB" w:rsidRDefault="00A12EEB">
            <w:pPr>
              <w:pStyle w:val="ConsPlusNormal"/>
              <w:jc w:val="center"/>
            </w:pPr>
            <w:bookmarkStart w:id="48" w:name="P726"/>
            <w:bookmarkEnd w:id="48"/>
            <w:r>
              <w:t>4</w:t>
            </w:r>
          </w:p>
        </w:tc>
        <w:tc>
          <w:tcPr>
            <w:tcW w:w="623" w:type="dxa"/>
          </w:tcPr>
          <w:p w:rsidR="00A12EEB" w:rsidRDefault="00A12EEB">
            <w:pPr>
              <w:pStyle w:val="ConsPlusNormal"/>
              <w:jc w:val="center"/>
            </w:pPr>
            <w:r>
              <w:t>5</w:t>
            </w:r>
          </w:p>
        </w:tc>
        <w:tc>
          <w:tcPr>
            <w:tcW w:w="453" w:type="dxa"/>
          </w:tcPr>
          <w:p w:rsidR="00A12EEB" w:rsidRDefault="00A12EEB">
            <w:pPr>
              <w:pStyle w:val="ConsPlusNormal"/>
              <w:jc w:val="center"/>
            </w:pPr>
            <w:r>
              <w:t>6</w:t>
            </w:r>
          </w:p>
        </w:tc>
        <w:tc>
          <w:tcPr>
            <w:tcW w:w="907" w:type="dxa"/>
          </w:tcPr>
          <w:p w:rsidR="00A12EEB" w:rsidRDefault="00A12EEB">
            <w:pPr>
              <w:pStyle w:val="ConsPlusNormal"/>
              <w:jc w:val="center"/>
            </w:pPr>
            <w:r>
              <w:t>7</w:t>
            </w:r>
          </w:p>
        </w:tc>
        <w:tc>
          <w:tcPr>
            <w:tcW w:w="850" w:type="dxa"/>
          </w:tcPr>
          <w:p w:rsidR="00A12EEB" w:rsidRDefault="00A12EEB">
            <w:pPr>
              <w:pStyle w:val="ConsPlusNormal"/>
              <w:jc w:val="center"/>
            </w:pPr>
            <w:bookmarkStart w:id="49" w:name="P730"/>
            <w:bookmarkEnd w:id="49"/>
            <w:r>
              <w:t>8</w:t>
            </w:r>
          </w:p>
        </w:tc>
        <w:tc>
          <w:tcPr>
            <w:tcW w:w="1020" w:type="dxa"/>
          </w:tcPr>
          <w:p w:rsidR="00A12EEB" w:rsidRDefault="00A12EEB">
            <w:pPr>
              <w:pStyle w:val="ConsPlusNormal"/>
              <w:jc w:val="center"/>
            </w:pPr>
            <w:r>
              <w:t>9</w:t>
            </w:r>
          </w:p>
        </w:tc>
        <w:tc>
          <w:tcPr>
            <w:tcW w:w="963" w:type="dxa"/>
          </w:tcPr>
          <w:p w:rsidR="00A12EEB" w:rsidRDefault="00A12EEB">
            <w:pPr>
              <w:pStyle w:val="ConsPlusNormal"/>
              <w:jc w:val="center"/>
            </w:pPr>
            <w:r>
              <w:t>10</w:t>
            </w:r>
          </w:p>
        </w:tc>
      </w:tr>
      <w:tr w:rsidR="00A12EEB">
        <w:tc>
          <w:tcPr>
            <w:tcW w:w="566" w:type="dxa"/>
            <w:vAlign w:val="center"/>
          </w:tcPr>
          <w:p w:rsidR="00A12EEB" w:rsidRDefault="00A12EEB">
            <w:pPr>
              <w:pStyle w:val="ConsPlusNormal"/>
              <w:jc w:val="center"/>
            </w:pPr>
            <w:r>
              <w:t>1</w:t>
            </w:r>
          </w:p>
        </w:tc>
        <w:tc>
          <w:tcPr>
            <w:tcW w:w="1474" w:type="dxa"/>
            <w:vAlign w:val="center"/>
          </w:tcPr>
          <w:p w:rsidR="00A12EEB" w:rsidRDefault="00A12EEB">
            <w:pPr>
              <w:pStyle w:val="ConsPlusNormal"/>
              <w:jc w:val="center"/>
            </w:pPr>
            <w:r>
              <w:t xml:space="preserve">ЦЕНА ГОСУДАРСТВЕННОГО (МУНИЦИПАЛЬНОГО) КОНТРАКТА, ДОГОВОРА (СОГЛАШЕНИЯ), </w:t>
            </w:r>
            <w:r>
              <w:lastRenderedPageBreak/>
              <w:t>КОНТРАКТА (ДОГОВОРА)</w:t>
            </w:r>
          </w:p>
        </w:tc>
        <w:tc>
          <w:tcPr>
            <w:tcW w:w="1360" w:type="dxa"/>
            <w:vAlign w:val="center"/>
          </w:tcPr>
          <w:p w:rsidR="00A12EEB" w:rsidRDefault="00A12EEB">
            <w:pPr>
              <w:pStyle w:val="ConsPlusNormal"/>
              <w:jc w:val="center"/>
            </w:pPr>
            <w:r>
              <w:lastRenderedPageBreak/>
              <w:t>x</w:t>
            </w:r>
          </w:p>
        </w:tc>
        <w:tc>
          <w:tcPr>
            <w:tcW w:w="850" w:type="dxa"/>
            <w:vAlign w:val="center"/>
          </w:tcPr>
          <w:p w:rsidR="00A12EEB" w:rsidRDefault="00A12EEB">
            <w:pPr>
              <w:pStyle w:val="ConsPlusNormal"/>
            </w:pPr>
          </w:p>
        </w:tc>
        <w:tc>
          <w:tcPr>
            <w:tcW w:w="623" w:type="dxa"/>
            <w:vAlign w:val="center"/>
          </w:tcPr>
          <w:p w:rsidR="00A12EEB" w:rsidRDefault="00A12EEB">
            <w:pPr>
              <w:pStyle w:val="ConsPlusNormal"/>
            </w:pPr>
          </w:p>
        </w:tc>
        <w:tc>
          <w:tcPr>
            <w:tcW w:w="453" w:type="dxa"/>
            <w:vAlign w:val="center"/>
          </w:tcPr>
          <w:p w:rsidR="00A12EEB" w:rsidRDefault="00A12EEB">
            <w:pPr>
              <w:pStyle w:val="ConsPlusNormal"/>
            </w:pPr>
          </w:p>
        </w:tc>
        <w:tc>
          <w:tcPr>
            <w:tcW w:w="907" w:type="dxa"/>
            <w:vAlign w:val="center"/>
          </w:tcPr>
          <w:p w:rsidR="00A12EEB" w:rsidRDefault="00A12EEB">
            <w:pPr>
              <w:pStyle w:val="ConsPlusNormal"/>
            </w:pPr>
          </w:p>
        </w:tc>
        <w:tc>
          <w:tcPr>
            <w:tcW w:w="850" w:type="dxa"/>
            <w:vAlign w:val="center"/>
          </w:tcPr>
          <w:p w:rsidR="00A12EEB" w:rsidRDefault="00A12EEB">
            <w:pPr>
              <w:pStyle w:val="ConsPlusNormal"/>
            </w:pPr>
          </w:p>
        </w:tc>
        <w:tc>
          <w:tcPr>
            <w:tcW w:w="1020" w:type="dxa"/>
            <w:vAlign w:val="center"/>
          </w:tcPr>
          <w:p w:rsidR="00A12EEB" w:rsidRDefault="00A12EEB">
            <w:pPr>
              <w:pStyle w:val="ConsPlusNormal"/>
            </w:pPr>
          </w:p>
        </w:tc>
        <w:tc>
          <w:tcPr>
            <w:tcW w:w="963" w:type="dxa"/>
            <w:vAlign w:val="center"/>
          </w:tcPr>
          <w:p w:rsidR="00A12EEB" w:rsidRDefault="00A12EEB">
            <w:pPr>
              <w:pStyle w:val="ConsPlusNormal"/>
            </w:pPr>
          </w:p>
        </w:tc>
      </w:tr>
      <w:tr w:rsidR="00A12EEB">
        <w:tc>
          <w:tcPr>
            <w:tcW w:w="566" w:type="dxa"/>
            <w:vAlign w:val="center"/>
          </w:tcPr>
          <w:p w:rsidR="00A12EEB" w:rsidRDefault="00A12EEB">
            <w:pPr>
              <w:pStyle w:val="ConsPlusNormal"/>
            </w:pPr>
          </w:p>
        </w:tc>
        <w:tc>
          <w:tcPr>
            <w:tcW w:w="1474" w:type="dxa"/>
            <w:vAlign w:val="center"/>
          </w:tcPr>
          <w:p w:rsidR="00A12EEB" w:rsidRDefault="00A12EEB">
            <w:pPr>
              <w:pStyle w:val="ConsPlusNormal"/>
              <w:jc w:val="center"/>
            </w:pPr>
            <w:r>
              <w:t>в том числе:</w:t>
            </w:r>
          </w:p>
        </w:tc>
        <w:tc>
          <w:tcPr>
            <w:tcW w:w="1360" w:type="dxa"/>
            <w:vAlign w:val="center"/>
          </w:tcPr>
          <w:p w:rsidR="00A12EEB" w:rsidRDefault="00A12EEB">
            <w:pPr>
              <w:pStyle w:val="ConsPlusNormal"/>
              <w:jc w:val="center"/>
            </w:pPr>
            <w:r>
              <w:t>x</w:t>
            </w:r>
          </w:p>
        </w:tc>
        <w:tc>
          <w:tcPr>
            <w:tcW w:w="850" w:type="dxa"/>
            <w:vAlign w:val="center"/>
          </w:tcPr>
          <w:p w:rsidR="00A12EEB" w:rsidRDefault="00A12EEB">
            <w:pPr>
              <w:pStyle w:val="ConsPlusNormal"/>
              <w:jc w:val="center"/>
            </w:pPr>
            <w:r>
              <w:t>x</w:t>
            </w:r>
          </w:p>
        </w:tc>
        <w:tc>
          <w:tcPr>
            <w:tcW w:w="623" w:type="dxa"/>
            <w:vAlign w:val="center"/>
          </w:tcPr>
          <w:p w:rsidR="00A12EEB" w:rsidRDefault="00A12EEB">
            <w:pPr>
              <w:pStyle w:val="ConsPlusNormal"/>
              <w:jc w:val="center"/>
            </w:pPr>
            <w:r>
              <w:t>x</w:t>
            </w:r>
          </w:p>
        </w:tc>
        <w:tc>
          <w:tcPr>
            <w:tcW w:w="453" w:type="dxa"/>
            <w:vAlign w:val="center"/>
          </w:tcPr>
          <w:p w:rsidR="00A12EEB" w:rsidRDefault="00A12EEB">
            <w:pPr>
              <w:pStyle w:val="ConsPlusNormal"/>
              <w:jc w:val="center"/>
            </w:pPr>
            <w:r>
              <w:t>x</w:t>
            </w:r>
          </w:p>
        </w:tc>
        <w:tc>
          <w:tcPr>
            <w:tcW w:w="907" w:type="dxa"/>
            <w:vAlign w:val="center"/>
          </w:tcPr>
          <w:p w:rsidR="00A12EEB" w:rsidRDefault="00A12EEB">
            <w:pPr>
              <w:pStyle w:val="ConsPlusNormal"/>
              <w:jc w:val="center"/>
            </w:pPr>
            <w:r>
              <w:t>x</w:t>
            </w:r>
          </w:p>
        </w:tc>
        <w:tc>
          <w:tcPr>
            <w:tcW w:w="850"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963" w:type="dxa"/>
            <w:vAlign w:val="center"/>
          </w:tcPr>
          <w:p w:rsidR="00A12EEB" w:rsidRDefault="00A12EEB">
            <w:pPr>
              <w:pStyle w:val="ConsPlusNormal"/>
              <w:jc w:val="center"/>
            </w:pPr>
            <w:r>
              <w:t>x</w:t>
            </w:r>
          </w:p>
        </w:tc>
      </w:tr>
      <w:tr w:rsidR="00A12EEB">
        <w:tc>
          <w:tcPr>
            <w:tcW w:w="566" w:type="dxa"/>
            <w:vAlign w:val="center"/>
          </w:tcPr>
          <w:p w:rsidR="00A12EEB" w:rsidRDefault="00A12EEB">
            <w:pPr>
              <w:pStyle w:val="ConsPlusNormal"/>
              <w:jc w:val="center"/>
            </w:pPr>
            <w:r>
              <w:t>2</w:t>
            </w:r>
          </w:p>
        </w:tc>
        <w:tc>
          <w:tcPr>
            <w:tcW w:w="1474" w:type="dxa"/>
            <w:vAlign w:val="center"/>
          </w:tcPr>
          <w:p w:rsidR="00A12EEB" w:rsidRDefault="00A12EEB">
            <w:pPr>
              <w:pStyle w:val="ConsPlusNormal"/>
              <w:jc w:val="center"/>
            </w:pPr>
            <w:r>
              <w:t>ЗАРАБОТНАЯ ПЛАТА</w:t>
            </w:r>
          </w:p>
        </w:tc>
        <w:tc>
          <w:tcPr>
            <w:tcW w:w="1360" w:type="dxa"/>
            <w:vAlign w:val="center"/>
          </w:tcPr>
          <w:p w:rsidR="00A12EEB" w:rsidRDefault="006D05D4">
            <w:pPr>
              <w:pStyle w:val="ConsPlusNormal"/>
              <w:jc w:val="center"/>
            </w:pPr>
            <w:hyperlink r:id="rId202" w:history="1">
              <w:r w:rsidR="00A12EEB">
                <w:rPr>
                  <w:color w:val="0000FF"/>
                </w:rPr>
                <w:t>0100</w:t>
              </w:r>
            </w:hyperlink>
            <w:r w:rsidR="00A12EEB">
              <w:t>/</w:t>
            </w:r>
            <w:hyperlink r:id="rId203" w:history="1">
              <w:r w:rsidR="00A12EEB">
                <w:rPr>
                  <w:color w:val="0000FF"/>
                </w:rPr>
                <w:t>0100 001</w:t>
              </w:r>
            </w:hyperlink>
          </w:p>
        </w:tc>
        <w:tc>
          <w:tcPr>
            <w:tcW w:w="850" w:type="dxa"/>
            <w:vAlign w:val="center"/>
          </w:tcPr>
          <w:p w:rsidR="00A12EEB" w:rsidRDefault="00A12EEB">
            <w:pPr>
              <w:pStyle w:val="ConsPlusNormal"/>
            </w:pPr>
          </w:p>
        </w:tc>
        <w:tc>
          <w:tcPr>
            <w:tcW w:w="623" w:type="dxa"/>
            <w:vAlign w:val="center"/>
          </w:tcPr>
          <w:p w:rsidR="00A12EEB" w:rsidRDefault="00A12EEB">
            <w:pPr>
              <w:pStyle w:val="ConsPlusNormal"/>
            </w:pPr>
          </w:p>
        </w:tc>
        <w:tc>
          <w:tcPr>
            <w:tcW w:w="453" w:type="dxa"/>
            <w:vAlign w:val="center"/>
          </w:tcPr>
          <w:p w:rsidR="00A12EEB" w:rsidRDefault="00A12EEB">
            <w:pPr>
              <w:pStyle w:val="ConsPlusNormal"/>
            </w:pPr>
          </w:p>
        </w:tc>
        <w:tc>
          <w:tcPr>
            <w:tcW w:w="907" w:type="dxa"/>
            <w:vAlign w:val="center"/>
          </w:tcPr>
          <w:p w:rsidR="00A12EEB" w:rsidRDefault="00A12EEB">
            <w:pPr>
              <w:pStyle w:val="ConsPlusNormal"/>
            </w:pPr>
          </w:p>
        </w:tc>
        <w:tc>
          <w:tcPr>
            <w:tcW w:w="850" w:type="dxa"/>
            <w:vAlign w:val="center"/>
          </w:tcPr>
          <w:p w:rsidR="00A12EEB" w:rsidRDefault="00A12EEB">
            <w:pPr>
              <w:pStyle w:val="ConsPlusNormal"/>
            </w:pPr>
          </w:p>
        </w:tc>
        <w:tc>
          <w:tcPr>
            <w:tcW w:w="1020" w:type="dxa"/>
            <w:vAlign w:val="center"/>
          </w:tcPr>
          <w:p w:rsidR="00A12EEB" w:rsidRDefault="00A12EEB">
            <w:pPr>
              <w:pStyle w:val="ConsPlusNormal"/>
            </w:pPr>
          </w:p>
        </w:tc>
        <w:tc>
          <w:tcPr>
            <w:tcW w:w="963" w:type="dxa"/>
            <w:vAlign w:val="center"/>
          </w:tcPr>
          <w:p w:rsidR="00A12EEB" w:rsidRDefault="00A12EEB">
            <w:pPr>
              <w:pStyle w:val="ConsPlusNormal"/>
            </w:pPr>
          </w:p>
        </w:tc>
      </w:tr>
      <w:tr w:rsidR="00A12EEB">
        <w:tc>
          <w:tcPr>
            <w:tcW w:w="566" w:type="dxa"/>
            <w:vAlign w:val="center"/>
          </w:tcPr>
          <w:p w:rsidR="00A12EEB" w:rsidRDefault="00A12EEB">
            <w:pPr>
              <w:pStyle w:val="ConsPlusNormal"/>
              <w:jc w:val="center"/>
            </w:pPr>
            <w:r>
              <w:t>3</w:t>
            </w:r>
          </w:p>
        </w:tc>
        <w:tc>
          <w:tcPr>
            <w:tcW w:w="1474" w:type="dxa"/>
            <w:vAlign w:val="center"/>
          </w:tcPr>
          <w:p w:rsidR="00A12EEB" w:rsidRDefault="00A12EEB">
            <w:pPr>
              <w:pStyle w:val="ConsPlusNormal"/>
              <w:jc w:val="center"/>
            </w:pPr>
            <w:r>
              <w:t>СТРАХОВЫЕ ВЗНОСЫ НА ОБЯЗАТЕЛЬНОЕ СОЦИАЛЬНОЕ СТРАХОВАНИЕ</w:t>
            </w:r>
          </w:p>
        </w:tc>
        <w:tc>
          <w:tcPr>
            <w:tcW w:w="1360" w:type="dxa"/>
            <w:vAlign w:val="center"/>
          </w:tcPr>
          <w:p w:rsidR="00A12EEB" w:rsidRDefault="006D05D4">
            <w:pPr>
              <w:pStyle w:val="ConsPlusNormal"/>
              <w:jc w:val="center"/>
            </w:pPr>
            <w:hyperlink r:id="rId204" w:history="1">
              <w:r w:rsidR="00A12EEB">
                <w:rPr>
                  <w:color w:val="0000FF"/>
                </w:rPr>
                <w:t>0813</w:t>
              </w:r>
            </w:hyperlink>
            <w:r w:rsidR="00A12EEB">
              <w:t xml:space="preserve">, </w:t>
            </w:r>
            <w:hyperlink r:id="rId205" w:history="1">
              <w:r w:rsidR="00A12EEB">
                <w:rPr>
                  <w:color w:val="0000FF"/>
                </w:rPr>
                <w:t>0814</w:t>
              </w:r>
            </w:hyperlink>
            <w:r w:rsidR="00A12EEB">
              <w:t xml:space="preserve">, </w:t>
            </w:r>
            <w:hyperlink r:id="rId206" w:history="1">
              <w:r w:rsidR="00A12EEB">
                <w:rPr>
                  <w:color w:val="0000FF"/>
                </w:rPr>
                <w:t>0815</w:t>
              </w:r>
            </w:hyperlink>
            <w:r w:rsidR="00A12EEB">
              <w:t>/</w:t>
            </w:r>
            <w:hyperlink r:id="rId207" w:history="1">
              <w:r w:rsidR="00A12EEB">
                <w:rPr>
                  <w:color w:val="0000FF"/>
                </w:rPr>
                <w:t>0813 001</w:t>
              </w:r>
            </w:hyperlink>
            <w:r w:rsidR="00A12EEB">
              <w:t xml:space="preserve">, </w:t>
            </w:r>
            <w:hyperlink r:id="rId208" w:history="1">
              <w:r w:rsidR="00A12EEB">
                <w:rPr>
                  <w:color w:val="0000FF"/>
                </w:rPr>
                <w:t>0814 001</w:t>
              </w:r>
            </w:hyperlink>
            <w:r w:rsidR="00A12EEB">
              <w:t xml:space="preserve">, </w:t>
            </w:r>
            <w:hyperlink r:id="rId209" w:history="1">
              <w:r w:rsidR="00A12EEB">
                <w:rPr>
                  <w:color w:val="0000FF"/>
                </w:rPr>
                <w:t>0815 001</w:t>
              </w:r>
            </w:hyperlink>
          </w:p>
        </w:tc>
        <w:tc>
          <w:tcPr>
            <w:tcW w:w="850" w:type="dxa"/>
            <w:vAlign w:val="center"/>
          </w:tcPr>
          <w:p w:rsidR="00A12EEB" w:rsidRDefault="00A12EEB">
            <w:pPr>
              <w:pStyle w:val="ConsPlusNormal"/>
            </w:pPr>
          </w:p>
        </w:tc>
        <w:tc>
          <w:tcPr>
            <w:tcW w:w="623" w:type="dxa"/>
            <w:vAlign w:val="center"/>
          </w:tcPr>
          <w:p w:rsidR="00A12EEB" w:rsidRDefault="00A12EEB">
            <w:pPr>
              <w:pStyle w:val="ConsPlusNormal"/>
            </w:pPr>
          </w:p>
        </w:tc>
        <w:tc>
          <w:tcPr>
            <w:tcW w:w="453" w:type="dxa"/>
            <w:vAlign w:val="center"/>
          </w:tcPr>
          <w:p w:rsidR="00A12EEB" w:rsidRDefault="00A12EEB">
            <w:pPr>
              <w:pStyle w:val="ConsPlusNormal"/>
            </w:pPr>
          </w:p>
        </w:tc>
        <w:tc>
          <w:tcPr>
            <w:tcW w:w="907" w:type="dxa"/>
            <w:vAlign w:val="center"/>
          </w:tcPr>
          <w:p w:rsidR="00A12EEB" w:rsidRDefault="00A12EEB">
            <w:pPr>
              <w:pStyle w:val="ConsPlusNormal"/>
            </w:pPr>
          </w:p>
        </w:tc>
        <w:tc>
          <w:tcPr>
            <w:tcW w:w="850" w:type="dxa"/>
            <w:vAlign w:val="center"/>
          </w:tcPr>
          <w:p w:rsidR="00A12EEB" w:rsidRDefault="00A12EEB">
            <w:pPr>
              <w:pStyle w:val="ConsPlusNormal"/>
            </w:pPr>
          </w:p>
        </w:tc>
        <w:tc>
          <w:tcPr>
            <w:tcW w:w="1020" w:type="dxa"/>
            <w:vAlign w:val="center"/>
          </w:tcPr>
          <w:p w:rsidR="00A12EEB" w:rsidRDefault="00A12EEB">
            <w:pPr>
              <w:pStyle w:val="ConsPlusNormal"/>
            </w:pPr>
          </w:p>
        </w:tc>
        <w:tc>
          <w:tcPr>
            <w:tcW w:w="963" w:type="dxa"/>
            <w:vAlign w:val="center"/>
          </w:tcPr>
          <w:p w:rsidR="00A12EEB" w:rsidRDefault="00A12EEB">
            <w:pPr>
              <w:pStyle w:val="ConsPlusNormal"/>
            </w:pPr>
          </w:p>
        </w:tc>
      </w:tr>
      <w:tr w:rsidR="00A12EEB">
        <w:tc>
          <w:tcPr>
            <w:tcW w:w="566" w:type="dxa"/>
            <w:vAlign w:val="center"/>
          </w:tcPr>
          <w:p w:rsidR="00A12EEB" w:rsidRDefault="00A12EEB">
            <w:pPr>
              <w:pStyle w:val="ConsPlusNormal"/>
              <w:jc w:val="center"/>
            </w:pPr>
            <w:r>
              <w:t>4</w:t>
            </w:r>
          </w:p>
        </w:tc>
        <w:tc>
          <w:tcPr>
            <w:tcW w:w="1474" w:type="dxa"/>
            <w:vAlign w:val="center"/>
          </w:tcPr>
          <w:p w:rsidR="00A12EEB" w:rsidRDefault="00A12EEB">
            <w:pPr>
              <w:pStyle w:val="ConsPlusNormal"/>
              <w:jc w:val="center"/>
            </w:pPr>
            <w:r>
              <w:t>НАЛОГИ, СБОРЫ, ИНЫЕ ПЛАТЕЖИ В БЮДЖЕТЫ БЮДЖЕТНОЙ СИСТЕМЫ РОССИЙСКОЙ ФЕДЕРАЦИИ</w:t>
            </w:r>
          </w:p>
        </w:tc>
        <w:tc>
          <w:tcPr>
            <w:tcW w:w="1360" w:type="dxa"/>
            <w:vAlign w:val="center"/>
          </w:tcPr>
          <w:p w:rsidR="00A12EEB" w:rsidRDefault="006D05D4">
            <w:pPr>
              <w:pStyle w:val="ConsPlusNormal"/>
              <w:jc w:val="center"/>
            </w:pPr>
            <w:hyperlink r:id="rId210" w:history="1">
              <w:r w:rsidR="00A12EEB">
                <w:rPr>
                  <w:color w:val="0000FF"/>
                </w:rPr>
                <w:t>0810</w:t>
              </w:r>
            </w:hyperlink>
            <w:r w:rsidR="00A12EEB">
              <w:t xml:space="preserve">, </w:t>
            </w:r>
            <w:hyperlink r:id="rId211" w:history="1">
              <w:r w:rsidR="00A12EEB">
                <w:rPr>
                  <w:color w:val="0000FF"/>
                </w:rPr>
                <w:t>0811</w:t>
              </w:r>
            </w:hyperlink>
            <w:r w:rsidR="00A12EEB">
              <w:t xml:space="preserve">, </w:t>
            </w:r>
            <w:hyperlink r:id="rId212" w:history="1">
              <w:r w:rsidR="00A12EEB">
                <w:rPr>
                  <w:color w:val="0000FF"/>
                </w:rPr>
                <w:t>0812</w:t>
              </w:r>
            </w:hyperlink>
            <w:r w:rsidR="00A12EEB">
              <w:t>/</w:t>
            </w:r>
            <w:hyperlink r:id="rId213" w:history="1">
              <w:r w:rsidR="00A12EEB">
                <w:rPr>
                  <w:color w:val="0000FF"/>
                </w:rPr>
                <w:t>0810 001</w:t>
              </w:r>
            </w:hyperlink>
            <w:r w:rsidR="00A12EEB">
              <w:t xml:space="preserve">, </w:t>
            </w:r>
            <w:hyperlink r:id="rId214" w:history="1">
              <w:r w:rsidR="00A12EEB">
                <w:rPr>
                  <w:color w:val="0000FF"/>
                </w:rPr>
                <w:t>0810 002</w:t>
              </w:r>
            </w:hyperlink>
            <w:r w:rsidR="00A12EEB">
              <w:t xml:space="preserve">, </w:t>
            </w:r>
            <w:hyperlink r:id="rId215" w:history="1">
              <w:r w:rsidR="00A12EEB">
                <w:rPr>
                  <w:color w:val="0000FF"/>
                </w:rPr>
                <w:t>0810 003</w:t>
              </w:r>
            </w:hyperlink>
            <w:r w:rsidR="00A12EEB">
              <w:t xml:space="preserve">, </w:t>
            </w:r>
            <w:hyperlink r:id="rId216" w:history="1">
              <w:r w:rsidR="00A12EEB">
                <w:rPr>
                  <w:color w:val="0000FF"/>
                </w:rPr>
                <w:t>0810 004</w:t>
              </w:r>
            </w:hyperlink>
            <w:r w:rsidR="00A12EEB">
              <w:t xml:space="preserve">, </w:t>
            </w:r>
            <w:hyperlink r:id="rId217" w:history="1">
              <w:r w:rsidR="00A12EEB">
                <w:rPr>
                  <w:color w:val="0000FF"/>
                </w:rPr>
                <w:t>0811 001</w:t>
              </w:r>
            </w:hyperlink>
            <w:r w:rsidR="00A12EEB">
              <w:t xml:space="preserve">, </w:t>
            </w:r>
            <w:hyperlink r:id="rId218" w:history="1">
              <w:r w:rsidR="00A12EEB">
                <w:rPr>
                  <w:color w:val="0000FF"/>
                </w:rPr>
                <w:t>0812 001</w:t>
              </w:r>
            </w:hyperlink>
          </w:p>
        </w:tc>
        <w:tc>
          <w:tcPr>
            <w:tcW w:w="850" w:type="dxa"/>
            <w:vAlign w:val="center"/>
          </w:tcPr>
          <w:p w:rsidR="00A12EEB" w:rsidRDefault="00A12EEB">
            <w:pPr>
              <w:pStyle w:val="ConsPlusNormal"/>
            </w:pPr>
          </w:p>
        </w:tc>
        <w:tc>
          <w:tcPr>
            <w:tcW w:w="623" w:type="dxa"/>
            <w:vAlign w:val="center"/>
          </w:tcPr>
          <w:p w:rsidR="00A12EEB" w:rsidRDefault="00A12EEB">
            <w:pPr>
              <w:pStyle w:val="ConsPlusNormal"/>
            </w:pPr>
          </w:p>
        </w:tc>
        <w:tc>
          <w:tcPr>
            <w:tcW w:w="453" w:type="dxa"/>
            <w:vAlign w:val="center"/>
          </w:tcPr>
          <w:p w:rsidR="00A12EEB" w:rsidRDefault="00A12EEB">
            <w:pPr>
              <w:pStyle w:val="ConsPlusNormal"/>
            </w:pPr>
          </w:p>
        </w:tc>
        <w:tc>
          <w:tcPr>
            <w:tcW w:w="907" w:type="dxa"/>
            <w:vAlign w:val="center"/>
          </w:tcPr>
          <w:p w:rsidR="00A12EEB" w:rsidRDefault="00A12EEB">
            <w:pPr>
              <w:pStyle w:val="ConsPlusNormal"/>
            </w:pPr>
          </w:p>
        </w:tc>
        <w:tc>
          <w:tcPr>
            <w:tcW w:w="850" w:type="dxa"/>
            <w:vAlign w:val="center"/>
          </w:tcPr>
          <w:p w:rsidR="00A12EEB" w:rsidRDefault="00A12EEB">
            <w:pPr>
              <w:pStyle w:val="ConsPlusNormal"/>
            </w:pPr>
          </w:p>
        </w:tc>
        <w:tc>
          <w:tcPr>
            <w:tcW w:w="1020" w:type="dxa"/>
            <w:vAlign w:val="center"/>
          </w:tcPr>
          <w:p w:rsidR="00A12EEB" w:rsidRDefault="00A12EEB">
            <w:pPr>
              <w:pStyle w:val="ConsPlusNormal"/>
            </w:pPr>
          </w:p>
        </w:tc>
        <w:tc>
          <w:tcPr>
            <w:tcW w:w="963" w:type="dxa"/>
            <w:vAlign w:val="center"/>
          </w:tcPr>
          <w:p w:rsidR="00A12EEB" w:rsidRDefault="00A12EEB">
            <w:pPr>
              <w:pStyle w:val="ConsPlusNormal"/>
            </w:pPr>
          </w:p>
        </w:tc>
      </w:tr>
      <w:tr w:rsidR="00A12EEB">
        <w:tc>
          <w:tcPr>
            <w:tcW w:w="566" w:type="dxa"/>
            <w:vAlign w:val="center"/>
          </w:tcPr>
          <w:p w:rsidR="00A12EEB" w:rsidRDefault="00A12EEB">
            <w:pPr>
              <w:pStyle w:val="ConsPlusNormal"/>
            </w:pPr>
          </w:p>
        </w:tc>
        <w:tc>
          <w:tcPr>
            <w:tcW w:w="1474" w:type="dxa"/>
            <w:vAlign w:val="center"/>
          </w:tcPr>
          <w:p w:rsidR="00A12EEB" w:rsidRDefault="00A12EEB">
            <w:pPr>
              <w:pStyle w:val="ConsPlusNormal"/>
              <w:jc w:val="center"/>
            </w:pPr>
            <w:r>
              <w:t>в том числе:</w:t>
            </w:r>
          </w:p>
        </w:tc>
        <w:tc>
          <w:tcPr>
            <w:tcW w:w="1360" w:type="dxa"/>
            <w:vAlign w:val="center"/>
          </w:tcPr>
          <w:p w:rsidR="00A12EEB" w:rsidRDefault="00A12EEB">
            <w:pPr>
              <w:pStyle w:val="ConsPlusNormal"/>
              <w:jc w:val="center"/>
            </w:pPr>
            <w:r>
              <w:t>x</w:t>
            </w:r>
          </w:p>
        </w:tc>
        <w:tc>
          <w:tcPr>
            <w:tcW w:w="850" w:type="dxa"/>
            <w:vAlign w:val="center"/>
          </w:tcPr>
          <w:p w:rsidR="00A12EEB" w:rsidRDefault="00A12EEB">
            <w:pPr>
              <w:pStyle w:val="ConsPlusNormal"/>
              <w:jc w:val="center"/>
            </w:pPr>
            <w:r>
              <w:t>x</w:t>
            </w:r>
          </w:p>
        </w:tc>
        <w:tc>
          <w:tcPr>
            <w:tcW w:w="623" w:type="dxa"/>
            <w:vAlign w:val="center"/>
          </w:tcPr>
          <w:p w:rsidR="00A12EEB" w:rsidRDefault="00A12EEB">
            <w:pPr>
              <w:pStyle w:val="ConsPlusNormal"/>
              <w:jc w:val="center"/>
            </w:pPr>
            <w:r>
              <w:t>x</w:t>
            </w:r>
          </w:p>
        </w:tc>
        <w:tc>
          <w:tcPr>
            <w:tcW w:w="453" w:type="dxa"/>
            <w:vAlign w:val="center"/>
          </w:tcPr>
          <w:p w:rsidR="00A12EEB" w:rsidRDefault="00A12EEB">
            <w:pPr>
              <w:pStyle w:val="ConsPlusNormal"/>
              <w:jc w:val="center"/>
            </w:pPr>
            <w:r>
              <w:t>x</w:t>
            </w:r>
          </w:p>
        </w:tc>
        <w:tc>
          <w:tcPr>
            <w:tcW w:w="907" w:type="dxa"/>
            <w:vAlign w:val="center"/>
          </w:tcPr>
          <w:p w:rsidR="00A12EEB" w:rsidRDefault="00A12EEB">
            <w:pPr>
              <w:pStyle w:val="ConsPlusNormal"/>
              <w:jc w:val="center"/>
            </w:pPr>
            <w:r>
              <w:t>x</w:t>
            </w:r>
          </w:p>
        </w:tc>
        <w:tc>
          <w:tcPr>
            <w:tcW w:w="850" w:type="dxa"/>
            <w:vAlign w:val="center"/>
          </w:tcPr>
          <w:p w:rsidR="00A12EEB" w:rsidRDefault="00A12EEB">
            <w:pPr>
              <w:pStyle w:val="ConsPlusNormal"/>
              <w:jc w:val="center"/>
            </w:pPr>
            <w:r>
              <w:t>x</w:t>
            </w:r>
          </w:p>
        </w:tc>
        <w:tc>
          <w:tcPr>
            <w:tcW w:w="1020" w:type="dxa"/>
            <w:vAlign w:val="center"/>
          </w:tcPr>
          <w:p w:rsidR="00A12EEB" w:rsidRDefault="00A12EEB">
            <w:pPr>
              <w:pStyle w:val="ConsPlusNormal"/>
              <w:jc w:val="center"/>
            </w:pPr>
            <w:r>
              <w:t>x</w:t>
            </w:r>
          </w:p>
        </w:tc>
        <w:tc>
          <w:tcPr>
            <w:tcW w:w="963" w:type="dxa"/>
            <w:vAlign w:val="center"/>
          </w:tcPr>
          <w:p w:rsidR="00A12EEB" w:rsidRDefault="00A12EEB">
            <w:pPr>
              <w:pStyle w:val="ConsPlusNormal"/>
              <w:jc w:val="center"/>
            </w:pPr>
            <w:r>
              <w:t>x</w:t>
            </w:r>
          </w:p>
        </w:tc>
      </w:tr>
      <w:tr w:rsidR="00A12EEB">
        <w:tc>
          <w:tcPr>
            <w:tcW w:w="566" w:type="dxa"/>
            <w:vAlign w:val="center"/>
          </w:tcPr>
          <w:p w:rsidR="00A12EEB" w:rsidRDefault="00A12EEB">
            <w:pPr>
              <w:pStyle w:val="ConsPlusNormal"/>
              <w:jc w:val="center"/>
            </w:pPr>
            <w:r>
              <w:t>4.1</w:t>
            </w:r>
          </w:p>
        </w:tc>
        <w:tc>
          <w:tcPr>
            <w:tcW w:w="1474" w:type="dxa"/>
            <w:vAlign w:val="center"/>
          </w:tcPr>
          <w:p w:rsidR="00A12EEB" w:rsidRDefault="00A12EEB">
            <w:pPr>
              <w:pStyle w:val="ConsPlusNormal"/>
              <w:jc w:val="center"/>
            </w:pPr>
            <w:r>
              <w:t>НДФЛ</w:t>
            </w:r>
          </w:p>
        </w:tc>
        <w:tc>
          <w:tcPr>
            <w:tcW w:w="1360" w:type="dxa"/>
            <w:vAlign w:val="center"/>
          </w:tcPr>
          <w:p w:rsidR="00A12EEB" w:rsidRDefault="006D05D4">
            <w:pPr>
              <w:pStyle w:val="ConsPlusNormal"/>
              <w:jc w:val="center"/>
            </w:pPr>
            <w:hyperlink r:id="rId219" w:history="1">
              <w:r w:rsidR="00A12EEB">
                <w:rPr>
                  <w:color w:val="0000FF"/>
                </w:rPr>
                <w:t>0812</w:t>
              </w:r>
            </w:hyperlink>
            <w:r w:rsidR="00A12EEB">
              <w:t>/</w:t>
            </w:r>
            <w:hyperlink r:id="rId220" w:history="1">
              <w:r w:rsidR="00A12EEB">
                <w:rPr>
                  <w:color w:val="0000FF"/>
                </w:rPr>
                <w:t>0812 001</w:t>
              </w:r>
            </w:hyperlink>
          </w:p>
        </w:tc>
        <w:tc>
          <w:tcPr>
            <w:tcW w:w="850" w:type="dxa"/>
            <w:vAlign w:val="center"/>
          </w:tcPr>
          <w:p w:rsidR="00A12EEB" w:rsidRDefault="00A12EEB">
            <w:pPr>
              <w:pStyle w:val="ConsPlusNormal"/>
            </w:pPr>
          </w:p>
        </w:tc>
        <w:tc>
          <w:tcPr>
            <w:tcW w:w="623" w:type="dxa"/>
            <w:vAlign w:val="center"/>
          </w:tcPr>
          <w:p w:rsidR="00A12EEB" w:rsidRDefault="00A12EEB">
            <w:pPr>
              <w:pStyle w:val="ConsPlusNormal"/>
            </w:pPr>
          </w:p>
        </w:tc>
        <w:tc>
          <w:tcPr>
            <w:tcW w:w="453" w:type="dxa"/>
            <w:vAlign w:val="center"/>
          </w:tcPr>
          <w:p w:rsidR="00A12EEB" w:rsidRDefault="00A12EEB">
            <w:pPr>
              <w:pStyle w:val="ConsPlusNormal"/>
            </w:pPr>
          </w:p>
        </w:tc>
        <w:tc>
          <w:tcPr>
            <w:tcW w:w="907" w:type="dxa"/>
            <w:vAlign w:val="center"/>
          </w:tcPr>
          <w:p w:rsidR="00A12EEB" w:rsidRDefault="00A12EEB">
            <w:pPr>
              <w:pStyle w:val="ConsPlusNormal"/>
            </w:pPr>
          </w:p>
        </w:tc>
        <w:tc>
          <w:tcPr>
            <w:tcW w:w="850" w:type="dxa"/>
            <w:vAlign w:val="center"/>
          </w:tcPr>
          <w:p w:rsidR="00A12EEB" w:rsidRDefault="00A12EEB">
            <w:pPr>
              <w:pStyle w:val="ConsPlusNormal"/>
            </w:pPr>
          </w:p>
        </w:tc>
        <w:tc>
          <w:tcPr>
            <w:tcW w:w="1020" w:type="dxa"/>
            <w:vAlign w:val="center"/>
          </w:tcPr>
          <w:p w:rsidR="00A12EEB" w:rsidRDefault="00A12EEB">
            <w:pPr>
              <w:pStyle w:val="ConsPlusNormal"/>
            </w:pPr>
          </w:p>
        </w:tc>
        <w:tc>
          <w:tcPr>
            <w:tcW w:w="963" w:type="dxa"/>
            <w:vAlign w:val="center"/>
          </w:tcPr>
          <w:p w:rsidR="00A12EEB" w:rsidRDefault="00A12EEB">
            <w:pPr>
              <w:pStyle w:val="ConsPlusNormal"/>
            </w:pPr>
          </w:p>
        </w:tc>
      </w:tr>
      <w:tr w:rsidR="00A12EEB">
        <w:tc>
          <w:tcPr>
            <w:tcW w:w="566" w:type="dxa"/>
            <w:vAlign w:val="center"/>
          </w:tcPr>
          <w:p w:rsidR="00A12EEB" w:rsidRDefault="00A12EEB">
            <w:pPr>
              <w:pStyle w:val="ConsPlusNormal"/>
              <w:jc w:val="center"/>
            </w:pPr>
            <w:r>
              <w:t>5</w:t>
            </w:r>
          </w:p>
        </w:tc>
        <w:tc>
          <w:tcPr>
            <w:tcW w:w="1474" w:type="dxa"/>
            <w:vAlign w:val="center"/>
          </w:tcPr>
          <w:p w:rsidR="00A12EEB" w:rsidRDefault="00A12EEB">
            <w:pPr>
              <w:pStyle w:val="ConsPlusNormal"/>
              <w:jc w:val="center"/>
            </w:pPr>
            <w:r>
              <w:t>ПРОЧИЕ ЗАТРАТЫ</w:t>
            </w:r>
          </w:p>
        </w:tc>
        <w:tc>
          <w:tcPr>
            <w:tcW w:w="1360" w:type="dxa"/>
            <w:vAlign w:val="center"/>
          </w:tcPr>
          <w:p w:rsidR="00A12EEB" w:rsidRDefault="006D05D4">
            <w:pPr>
              <w:pStyle w:val="ConsPlusNormal"/>
              <w:jc w:val="center"/>
            </w:pPr>
            <w:hyperlink r:id="rId221" w:history="1">
              <w:r w:rsidR="00A12EEB">
                <w:rPr>
                  <w:color w:val="0000FF"/>
                </w:rPr>
                <w:t>0100</w:t>
              </w:r>
            </w:hyperlink>
            <w:r w:rsidR="00A12EEB">
              <w:t xml:space="preserve">, </w:t>
            </w:r>
            <w:hyperlink r:id="rId222" w:history="1">
              <w:r w:rsidR="00A12EEB">
                <w:rPr>
                  <w:color w:val="0000FF"/>
                </w:rPr>
                <w:t>0300</w:t>
              </w:r>
            </w:hyperlink>
            <w:r w:rsidR="00A12EEB">
              <w:t xml:space="preserve">, </w:t>
            </w:r>
            <w:hyperlink r:id="rId223" w:history="1">
              <w:r w:rsidR="00A12EEB">
                <w:rPr>
                  <w:color w:val="0000FF"/>
                </w:rPr>
                <w:t>0410</w:t>
              </w:r>
            </w:hyperlink>
            <w:r w:rsidR="00A12EEB">
              <w:t xml:space="preserve">, </w:t>
            </w:r>
            <w:hyperlink r:id="rId224" w:history="1">
              <w:r w:rsidR="00A12EEB">
                <w:rPr>
                  <w:color w:val="0000FF"/>
                </w:rPr>
                <w:t>0820</w:t>
              </w:r>
            </w:hyperlink>
            <w:r w:rsidR="00A12EEB">
              <w:t xml:space="preserve">, </w:t>
            </w:r>
            <w:hyperlink r:id="rId225" w:history="1">
              <w:r w:rsidR="00A12EEB">
                <w:rPr>
                  <w:color w:val="0000FF"/>
                </w:rPr>
                <w:t>0888</w:t>
              </w:r>
            </w:hyperlink>
            <w:r w:rsidR="00A12EEB">
              <w:t xml:space="preserve">, </w:t>
            </w:r>
            <w:hyperlink r:id="rId226" w:history="1">
              <w:r w:rsidR="00A12EEB">
                <w:rPr>
                  <w:color w:val="0000FF"/>
                </w:rPr>
                <w:t>0999</w:t>
              </w:r>
            </w:hyperlink>
            <w:r w:rsidR="00A12EEB">
              <w:t xml:space="preserve">, </w:t>
            </w:r>
            <w:hyperlink r:id="rId227" w:history="1">
              <w:r w:rsidR="00A12EEB">
                <w:rPr>
                  <w:color w:val="0000FF"/>
                </w:rPr>
                <w:t>0991</w:t>
              </w:r>
            </w:hyperlink>
          </w:p>
        </w:tc>
        <w:tc>
          <w:tcPr>
            <w:tcW w:w="850" w:type="dxa"/>
            <w:vAlign w:val="center"/>
          </w:tcPr>
          <w:p w:rsidR="00A12EEB" w:rsidRDefault="00A12EEB">
            <w:pPr>
              <w:pStyle w:val="ConsPlusNormal"/>
            </w:pPr>
          </w:p>
        </w:tc>
        <w:tc>
          <w:tcPr>
            <w:tcW w:w="623" w:type="dxa"/>
            <w:vAlign w:val="center"/>
          </w:tcPr>
          <w:p w:rsidR="00A12EEB" w:rsidRDefault="00A12EEB">
            <w:pPr>
              <w:pStyle w:val="ConsPlusNormal"/>
            </w:pPr>
          </w:p>
        </w:tc>
        <w:tc>
          <w:tcPr>
            <w:tcW w:w="453" w:type="dxa"/>
            <w:vAlign w:val="center"/>
          </w:tcPr>
          <w:p w:rsidR="00A12EEB" w:rsidRDefault="00A12EEB">
            <w:pPr>
              <w:pStyle w:val="ConsPlusNormal"/>
            </w:pPr>
          </w:p>
        </w:tc>
        <w:tc>
          <w:tcPr>
            <w:tcW w:w="907" w:type="dxa"/>
            <w:vAlign w:val="center"/>
          </w:tcPr>
          <w:p w:rsidR="00A12EEB" w:rsidRDefault="00A12EEB">
            <w:pPr>
              <w:pStyle w:val="ConsPlusNormal"/>
            </w:pPr>
          </w:p>
        </w:tc>
        <w:tc>
          <w:tcPr>
            <w:tcW w:w="850" w:type="dxa"/>
            <w:vAlign w:val="center"/>
          </w:tcPr>
          <w:p w:rsidR="00A12EEB" w:rsidRDefault="00A12EEB">
            <w:pPr>
              <w:pStyle w:val="ConsPlusNormal"/>
            </w:pPr>
          </w:p>
        </w:tc>
        <w:tc>
          <w:tcPr>
            <w:tcW w:w="1020" w:type="dxa"/>
            <w:vAlign w:val="center"/>
          </w:tcPr>
          <w:p w:rsidR="00A12EEB" w:rsidRDefault="00A12EEB">
            <w:pPr>
              <w:pStyle w:val="ConsPlusNormal"/>
            </w:pPr>
          </w:p>
        </w:tc>
        <w:tc>
          <w:tcPr>
            <w:tcW w:w="963" w:type="dxa"/>
            <w:vAlign w:val="center"/>
          </w:tcPr>
          <w:p w:rsidR="00A12EEB" w:rsidRDefault="00A12EEB">
            <w:pPr>
              <w:pStyle w:val="ConsPlusNormal"/>
            </w:pPr>
          </w:p>
        </w:tc>
      </w:tr>
      <w:tr w:rsidR="00A12EEB">
        <w:tc>
          <w:tcPr>
            <w:tcW w:w="566" w:type="dxa"/>
            <w:vAlign w:val="center"/>
          </w:tcPr>
          <w:p w:rsidR="00A12EEB" w:rsidRDefault="00A12EEB">
            <w:pPr>
              <w:pStyle w:val="ConsPlusNormal"/>
              <w:jc w:val="center"/>
            </w:pPr>
            <w:r>
              <w:t>6</w:t>
            </w:r>
          </w:p>
        </w:tc>
        <w:tc>
          <w:tcPr>
            <w:tcW w:w="1474" w:type="dxa"/>
            <w:vAlign w:val="center"/>
          </w:tcPr>
          <w:p w:rsidR="00A12EEB" w:rsidRDefault="00A12EEB">
            <w:pPr>
              <w:pStyle w:val="ConsPlusNormal"/>
              <w:jc w:val="center"/>
            </w:pPr>
            <w:r>
              <w:t xml:space="preserve">ПРИБЫЛЬ </w:t>
            </w:r>
            <w:hyperlink w:anchor="P836" w:history="1">
              <w:r>
                <w:rPr>
                  <w:color w:val="0000FF"/>
                </w:rPr>
                <w:t>&lt;4&gt;</w:t>
              </w:r>
            </w:hyperlink>
          </w:p>
        </w:tc>
        <w:tc>
          <w:tcPr>
            <w:tcW w:w="1360" w:type="dxa"/>
            <w:vAlign w:val="center"/>
          </w:tcPr>
          <w:p w:rsidR="00A12EEB" w:rsidRDefault="006D05D4">
            <w:pPr>
              <w:pStyle w:val="ConsPlusNormal"/>
              <w:jc w:val="center"/>
            </w:pPr>
            <w:hyperlink r:id="rId228" w:history="1">
              <w:r w:rsidR="00A12EEB">
                <w:rPr>
                  <w:color w:val="0000FF"/>
                </w:rPr>
                <w:t>0999</w:t>
              </w:r>
            </w:hyperlink>
            <w:r w:rsidR="00A12EEB">
              <w:t xml:space="preserve">, </w:t>
            </w:r>
            <w:hyperlink r:id="rId229" w:history="1">
              <w:r w:rsidR="00A12EEB">
                <w:rPr>
                  <w:color w:val="0000FF"/>
                </w:rPr>
                <w:t>0991</w:t>
              </w:r>
            </w:hyperlink>
          </w:p>
        </w:tc>
        <w:tc>
          <w:tcPr>
            <w:tcW w:w="850" w:type="dxa"/>
            <w:vAlign w:val="center"/>
          </w:tcPr>
          <w:p w:rsidR="00A12EEB" w:rsidRDefault="00A12EEB">
            <w:pPr>
              <w:pStyle w:val="ConsPlusNormal"/>
            </w:pPr>
          </w:p>
        </w:tc>
        <w:tc>
          <w:tcPr>
            <w:tcW w:w="623" w:type="dxa"/>
            <w:vAlign w:val="center"/>
          </w:tcPr>
          <w:p w:rsidR="00A12EEB" w:rsidRDefault="00A12EEB">
            <w:pPr>
              <w:pStyle w:val="ConsPlusNormal"/>
            </w:pPr>
          </w:p>
        </w:tc>
        <w:tc>
          <w:tcPr>
            <w:tcW w:w="453" w:type="dxa"/>
            <w:vAlign w:val="center"/>
          </w:tcPr>
          <w:p w:rsidR="00A12EEB" w:rsidRDefault="00A12EEB">
            <w:pPr>
              <w:pStyle w:val="ConsPlusNormal"/>
            </w:pPr>
          </w:p>
        </w:tc>
        <w:tc>
          <w:tcPr>
            <w:tcW w:w="907" w:type="dxa"/>
            <w:vAlign w:val="center"/>
          </w:tcPr>
          <w:p w:rsidR="00A12EEB" w:rsidRDefault="00A12EEB">
            <w:pPr>
              <w:pStyle w:val="ConsPlusNormal"/>
            </w:pPr>
          </w:p>
        </w:tc>
        <w:tc>
          <w:tcPr>
            <w:tcW w:w="850" w:type="dxa"/>
            <w:vAlign w:val="center"/>
          </w:tcPr>
          <w:p w:rsidR="00A12EEB" w:rsidRDefault="00A12EEB">
            <w:pPr>
              <w:pStyle w:val="ConsPlusNormal"/>
            </w:pPr>
          </w:p>
        </w:tc>
        <w:tc>
          <w:tcPr>
            <w:tcW w:w="1020" w:type="dxa"/>
            <w:vAlign w:val="center"/>
          </w:tcPr>
          <w:p w:rsidR="00A12EEB" w:rsidRDefault="00A12EEB">
            <w:pPr>
              <w:pStyle w:val="ConsPlusNormal"/>
            </w:pPr>
          </w:p>
        </w:tc>
        <w:tc>
          <w:tcPr>
            <w:tcW w:w="963" w:type="dxa"/>
            <w:vAlign w:val="center"/>
          </w:tcPr>
          <w:p w:rsidR="00A12EEB" w:rsidRDefault="00A12EEB">
            <w:pPr>
              <w:pStyle w:val="ConsPlusNormal"/>
            </w:pPr>
          </w:p>
        </w:tc>
      </w:tr>
    </w:tbl>
    <w:p w:rsidR="00A12EEB" w:rsidRDefault="00A12EEB">
      <w:pPr>
        <w:pStyle w:val="ConsPlusNormal"/>
        <w:jc w:val="both"/>
      </w:pPr>
    </w:p>
    <w:p w:rsidR="00A12EEB" w:rsidRDefault="00A12EEB">
      <w:pPr>
        <w:pStyle w:val="ConsPlusNonformat"/>
        <w:jc w:val="both"/>
      </w:pPr>
      <w:r>
        <w:t>Государственный заказчик</w:t>
      </w:r>
    </w:p>
    <w:p w:rsidR="00A12EEB" w:rsidRDefault="00A12EEB">
      <w:pPr>
        <w:pStyle w:val="ConsPlusNonformat"/>
        <w:jc w:val="both"/>
      </w:pPr>
      <w:r>
        <w:t>главный распорядитель бюджетных средств),</w:t>
      </w:r>
    </w:p>
    <w:p w:rsidR="00A12EEB" w:rsidRDefault="00A12EEB">
      <w:pPr>
        <w:pStyle w:val="ConsPlusNonformat"/>
        <w:jc w:val="both"/>
      </w:pPr>
      <w:r>
        <w:t>получатель субсидии (бюджетных инвестиций)</w:t>
      </w:r>
    </w:p>
    <w:p w:rsidR="00A12EEB" w:rsidRDefault="00A12EEB">
      <w:pPr>
        <w:pStyle w:val="ConsPlusNonformat"/>
        <w:jc w:val="both"/>
      </w:pPr>
      <w:r>
        <w:t>___________________________       ___________       _______________________</w:t>
      </w:r>
    </w:p>
    <w:p w:rsidR="00A12EEB" w:rsidRDefault="00A12EEB">
      <w:pPr>
        <w:pStyle w:val="ConsPlusNonformat"/>
        <w:jc w:val="both"/>
      </w:pPr>
      <w:r>
        <w:t xml:space="preserve">        (должность)                (подпись)         (расшифровка подписи)</w:t>
      </w:r>
    </w:p>
    <w:p w:rsidR="00A12EEB" w:rsidRDefault="00A12EEB">
      <w:pPr>
        <w:pStyle w:val="ConsPlusNonformat"/>
        <w:jc w:val="both"/>
      </w:pPr>
      <w:r>
        <w:t>"__" _______________ 20__ г.</w:t>
      </w:r>
    </w:p>
    <w:p w:rsidR="00A12EEB" w:rsidRDefault="00A12EEB">
      <w:pPr>
        <w:pStyle w:val="ConsPlusNonformat"/>
        <w:jc w:val="both"/>
      </w:pPr>
      <w:r>
        <w:t xml:space="preserve">    (дата подписания)</w:t>
      </w:r>
    </w:p>
    <w:p w:rsidR="00A12EEB" w:rsidRDefault="00A12EEB">
      <w:pPr>
        <w:pStyle w:val="ConsPlusNormal"/>
        <w:jc w:val="both"/>
      </w:pPr>
    </w:p>
    <w:p w:rsidR="00A12EEB" w:rsidRDefault="00A12EEB">
      <w:pPr>
        <w:pStyle w:val="ConsPlusNormal"/>
        <w:ind w:firstLine="540"/>
        <w:jc w:val="both"/>
      </w:pPr>
      <w:r>
        <w:t>--------------------------------</w:t>
      </w:r>
    </w:p>
    <w:p w:rsidR="00A12EEB" w:rsidRDefault="00A12EEB">
      <w:pPr>
        <w:pStyle w:val="ConsPlusNormal"/>
        <w:spacing w:before="220"/>
        <w:ind w:firstLine="540"/>
        <w:jc w:val="both"/>
      </w:pPr>
      <w:bookmarkStart w:id="50" w:name="P833"/>
      <w:bookmarkEnd w:id="50"/>
      <w:r>
        <w:t>&lt;1</w:t>
      </w:r>
      <w:proofErr w:type="gramStart"/>
      <w:r>
        <w:t>&gt; У</w:t>
      </w:r>
      <w:proofErr w:type="gramEnd"/>
      <w:r>
        <w:t>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A12EEB" w:rsidRDefault="00A12EEB">
      <w:pPr>
        <w:pStyle w:val="ConsPlusNormal"/>
        <w:spacing w:before="220"/>
        <w:ind w:firstLine="540"/>
        <w:jc w:val="both"/>
      </w:pPr>
      <w:bookmarkStart w:id="51" w:name="P834"/>
      <w:bookmarkEnd w:id="51"/>
      <w:r>
        <w:t>&lt;2</w:t>
      </w:r>
      <w:proofErr w:type="gramStart"/>
      <w:r>
        <w:t>&gt; У</w:t>
      </w:r>
      <w:proofErr w:type="gramEnd"/>
      <w:r>
        <w:t>казывается идентификатор государственного (муниципального) контракта, договора (соглашения) о предоставлении субсидий (бюджетных инвестиций).</w:t>
      </w:r>
    </w:p>
    <w:p w:rsidR="00A12EEB" w:rsidRDefault="00A12EEB">
      <w:pPr>
        <w:pStyle w:val="ConsPlusNormal"/>
        <w:spacing w:before="220"/>
        <w:ind w:firstLine="540"/>
        <w:jc w:val="both"/>
      </w:pPr>
      <w:bookmarkStart w:id="52" w:name="P835"/>
      <w:bookmarkEnd w:id="52"/>
      <w:r>
        <w:t>&lt;3</w:t>
      </w:r>
      <w:proofErr w:type="gramStart"/>
      <w:r>
        <w:t>&gt; У</w:t>
      </w:r>
      <w:proofErr w:type="gramEnd"/>
      <w:r>
        <w:t xml:space="preserve">казывается сумма затрат, подтвержденная результатами проверки Федерального казначейства </w:t>
      </w:r>
      <w:hyperlink w:anchor="P730" w:history="1">
        <w:r>
          <w:rPr>
            <w:color w:val="0000FF"/>
          </w:rPr>
          <w:t>(графа 8)</w:t>
        </w:r>
      </w:hyperlink>
      <w:r>
        <w:t>.</w:t>
      </w:r>
    </w:p>
    <w:p w:rsidR="00A12EEB" w:rsidRDefault="00A12EEB">
      <w:pPr>
        <w:pStyle w:val="ConsPlusNormal"/>
        <w:spacing w:before="220"/>
        <w:ind w:firstLine="540"/>
        <w:jc w:val="both"/>
      </w:pPr>
      <w:bookmarkStart w:id="53" w:name="P836"/>
      <w:bookmarkEnd w:id="53"/>
      <w:r>
        <w:lastRenderedPageBreak/>
        <w:t>&lt;4</w:t>
      </w:r>
      <w:proofErr w:type="gramStart"/>
      <w:r>
        <w:t>&gt; У</w:t>
      </w:r>
      <w:proofErr w:type="gramEnd"/>
      <w:r>
        <w:t>казывается сумма чистой прибыли после уплаты налогов.</w:t>
      </w: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both"/>
      </w:pPr>
    </w:p>
    <w:p w:rsidR="00A12EEB" w:rsidRDefault="00A12EEB">
      <w:pPr>
        <w:pStyle w:val="ConsPlusNormal"/>
        <w:jc w:val="right"/>
        <w:outlineLvl w:val="1"/>
      </w:pPr>
      <w:r>
        <w:t>Приложение N 4</w:t>
      </w:r>
    </w:p>
    <w:p w:rsidR="00A12EEB" w:rsidRDefault="00A12EEB">
      <w:pPr>
        <w:pStyle w:val="ConsPlusNormal"/>
        <w:jc w:val="right"/>
      </w:pPr>
      <w:r>
        <w:t>к Порядку ведения учета доходов,</w:t>
      </w:r>
    </w:p>
    <w:p w:rsidR="00A12EEB" w:rsidRDefault="00A12EEB">
      <w:pPr>
        <w:pStyle w:val="ConsPlusNormal"/>
        <w:jc w:val="right"/>
      </w:pPr>
      <w:r>
        <w:t>затрат, произведенных участниками</w:t>
      </w:r>
    </w:p>
    <w:p w:rsidR="00A12EEB" w:rsidRDefault="00A12EEB">
      <w:pPr>
        <w:pStyle w:val="ConsPlusNormal"/>
        <w:jc w:val="right"/>
      </w:pPr>
      <w:r>
        <w:t>казначейского сопровождения в целях</w:t>
      </w:r>
    </w:p>
    <w:p w:rsidR="00A12EEB" w:rsidRDefault="00A12EEB">
      <w:pPr>
        <w:pStyle w:val="ConsPlusNormal"/>
        <w:jc w:val="right"/>
      </w:pPr>
      <w:r>
        <w:t>достижения результатов, установленных</w:t>
      </w:r>
    </w:p>
    <w:p w:rsidR="00A12EEB" w:rsidRDefault="00A12EEB">
      <w:pPr>
        <w:pStyle w:val="ConsPlusNormal"/>
        <w:jc w:val="right"/>
      </w:pPr>
      <w:r>
        <w:t>при предоставлении целевых средств,</w:t>
      </w:r>
    </w:p>
    <w:p w:rsidR="00A12EEB" w:rsidRDefault="00A12EEB">
      <w:pPr>
        <w:pStyle w:val="ConsPlusNormal"/>
        <w:jc w:val="right"/>
      </w:pPr>
      <w:r>
        <w:t>по каждому государственному</w:t>
      </w:r>
    </w:p>
    <w:p w:rsidR="00A12EEB" w:rsidRDefault="00A12EEB">
      <w:pPr>
        <w:pStyle w:val="ConsPlusNormal"/>
        <w:jc w:val="right"/>
      </w:pPr>
      <w:r>
        <w:t>(муниципальному) контракту, договору</w:t>
      </w:r>
    </w:p>
    <w:p w:rsidR="00A12EEB" w:rsidRDefault="00A12EEB">
      <w:pPr>
        <w:pStyle w:val="ConsPlusNormal"/>
        <w:jc w:val="right"/>
      </w:pPr>
      <w:r>
        <w:t>(соглашению), контракту (договору),</w:t>
      </w:r>
    </w:p>
    <w:p w:rsidR="00A12EEB" w:rsidRDefault="00A12EEB">
      <w:pPr>
        <w:pStyle w:val="ConsPlusNormal"/>
        <w:jc w:val="right"/>
      </w:pPr>
      <w:proofErr w:type="gramStart"/>
      <w:r>
        <w:t>утвержденному</w:t>
      </w:r>
      <w:proofErr w:type="gramEnd"/>
      <w:r>
        <w:t xml:space="preserve"> приказом Министерства</w:t>
      </w:r>
    </w:p>
    <w:p w:rsidR="00A12EEB" w:rsidRDefault="00A12EEB">
      <w:pPr>
        <w:pStyle w:val="ConsPlusNormal"/>
        <w:jc w:val="right"/>
      </w:pPr>
      <w:r>
        <w:t>финансов Российской Федерации</w:t>
      </w:r>
    </w:p>
    <w:p w:rsidR="00A12EEB" w:rsidRDefault="00A12EEB">
      <w:pPr>
        <w:pStyle w:val="ConsPlusNormal"/>
        <w:jc w:val="right"/>
      </w:pPr>
      <w:r>
        <w:t>от 10.12.2021 N 210н</w:t>
      </w:r>
    </w:p>
    <w:p w:rsidR="00A12EEB" w:rsidRDefault="00A12EEB">
      <w:pPr>
        <w:pStyle w:val="ConsPlusNormal"/>
        <w:jc w:val="both"/>
      </w:pPr>
    </w:p>
    <w:p w:rsidR="00A12EEB" w:rsidRDefault="00A12EEB">
      <w:pPr>
        <w:pStyle w:val="ConsPlusNormal"/>
        <w:jc w:val="right"/>
      </w:pPr>
      <w:r>
        <w:t>(рекомендуемый образец)</w:t>
      </w:r>
    </w:p>
    <w:p w:rsidR="00A12EEB" w:rsidRDefault="00A12EEB">
      <w:pPr>
        <w:pStyle w:val="ConsPlusNormal"/>
        <w:jc w:val="both"/>
      </w:pPr>
    </w:p>
    <w:p w:rsidR="00A12EEB" w:rsidRDefault="00A12EEB">
      <w:pPr>
        <w:pStyle w:val="ConsPlusNonformat"/>
        <w:jc w:val="both"/>
      </w:pPr>
      <w:bookmarkStart w:id="54" w:name="P857"/>
      <w:bookmarkEnd w:id="54"/>
      <w:r>
        <w:t xml:space="preserve">                 Выписка из регистров аналитического учета</w:t>
      </w:r>
    </w:p>
    <w:p w:rsidR="00A12EEB" w:rsidRDefault="00A12EEB">
      <w:pPr>
        <w:pStyle w:val="ConsPlusNonformat"/>
        <w:jc w:val="both"/>
      </w:pPr>
      <w:r>
        <w:t xml:space="preserve">                     N ____ от "__" __________ 20__ г.</w:t>
      </w:r>
    </w:p>
    <w:p w:rsidR="00A12EEB" w:rsidRDefault="00A12EE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2835"/>
        <w:gridCol w:w="565"/>
      </w:tblGrid>
      <w:tr w:rsidR="00A12EEB">
        <w:tc>
          <w:tcPr>
            <w:tcW w:w="5669" w:type="dxa"/>
            <w:tcBorders>
              <w:top w:val="nil"/>
              <w:left w:val="nil"/>
              <w:bottom w:val="nil"/>
              <w:right w:val="nil"/>
            </w:tcBorders>
          </w:tcPr>
          <w:p w:rsidR="00A12EEB" w:rsidRDefault="00A12EEB">
            <w:pPr>
              <w:pStyle w:val="ConsPlusNormal"/>
            </w:pPr>
            <w:r>
              <w:t xml:space="preserve">Наименование участника казначейского сопровождения </w:t>
            </w:r>
            <w:hyperlink w:anchor="P978" w:history="1">
              <w:r>
                <w:rPr>
                  <w:color w:val="0000FF"/>
                </w:rPr>
                <w:t>&lt;1&gt;</w:t>
              </w:r>
            </w:hyperlink>
          </w:p>
        </w:tc>
        <w:tc>
          <w:tcPr>
            <w:tcW w:w="2835" w:type="dxa"/>
            <w:tcBorders>
              <w:top w:val="nil"/>
              <w:left w:val="nil"/>
              <w:bottom w:val="nil"/>
              <w:right w:val="single" w:sz="4" w:space="0" w:color="auto"/>
            </w:tcBorders>
          </w:tcPr>
          <w:p w:rsidR="00A12EEB" w:rsidRDefault="00A12EEB">
            <w:pPr>
              <w:pStyle w:val="ConsPlusNormal"/>
              <w:jc w:val="right"/>
            </w:pPr>
            <w:r>
              <w:t>ИНН</w:t>
            </w:r>
          </w:p>
        </w:tc>
        <w:tc>
          <w:tcPr>
            <w:tcW w:w="565"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669" w:type="dxa"/>
            <w:vMerge w:val="restart"/>
            <w:tcBorders>
              <w:top w:val="nil"/>
              <w:left w:val="nil"/>
              <w:bottom w:val="nil"/>
              <w:right w:val="nil"/>
            </w:tcBorders>
          </w:tcPr>
          <w:p w:rsidR="00A12EEB" w:rsidRDefault="00A12EEB">
            <w:pPr>
              <w:pStyle w:val="ConsPlusNormal"/>
            </w:pPr>
            <w:r>
              <w:t>Государственный (муниципальный) контракт, договор (соглашение), контракт (договор)</w:t>
            </w:r>
          </w:p>
        </w:tc>
        <w:tc>
          <w:tcPr>
            <w:tcW w:w="2835" w:type="dxa"/>
            <w:tcBorders>
              <w:top w:val="nil"/>
              <w:left w:val="nil"/>
              <w:bottom w:val="nil"/>
              <w:right w:val="single" w:sz="4" w:space="0" w:color="auto"/>
            </w:tcBorders>
          </w:tcPr>
          <w:p w:rsidR="00A12EEB" w:rsidRDefault="00A12EEB">
            <w:pPr>
              <w:pStyle w:val="ConsPlusNormal"/>
              <w:jc w:val="right"/>
            </w:pPr>
            <w:r>
              <w:t>Номер государственного (муниципального) контракта, договора (соглашения), контракта (договора) (при наличии)</w:t>
            </w:r>
          </w:p>
        </w:tc>
        <w:tc>
          <w:tcPr>
            <w:tcW w:w="565"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669" w:type="dxa"/>
            <w:vMerge/>
            <w:tcBorders>
              <w:top w:val="nil"/>
              <w:left w:val="nil"/>
              <w:bottom w:val="nil"/>
              <w:right w:val="nil"/>
            </w:tcBorders>
          </w:tcPr>
          <w:p w:rsidR="00A12EEB" w:rsidRDefault="00A12EEB">
            <w:pPr>
              <w:spacing w:after="1" w:line="0" w:lineRule="atLeast"/>
            </w:pPr>
          </w:p>
        </w:tc>
        <w:tc>
          <w:tcPr>
            <w:tcW w:w="2835" w:type="dxa"/>
            <w:tcBorders>
              <w:top w:val="nil"/>
              <w:left w:val="nil"/>
              <w:bottom w:val="nil"/>
              <w:right w:val="single" w:sz="4" w:space="0" w:color="auto"/>
            </w:tcBorders>
          </w:tcPr>
          <w:p w:rsidR="00A12EEB" w:rsidRDefault="00A12EEB">
            <w:pPr>
              <w:pStyle w:val="ConsPlusNormal"/>
              <w:jc w:val="right"/>
            </w:pPr>
            <w:r>
              <w:t>Дата</w:t>
            </w:r>
          </w:p>
        </w:tc>
        <w:tc>
          <w:tcPr>
            <w:tcW w:w="565" w:type="dxa"/>
            <w:tcBorders>
              <w:top w:val="single" w:sz="4" w:space="0" w:color="auto"/>
              <w:left w:val="single" w:sz="4" w:space="0" w:color="auto"/>
              <w:bottom w:val="single" w:sz="4" w:space="0" w:color="auto"/>
              <w:right w:val="single" w:sz="4" w:space="0" w:color="auto"/>
            </w:tcBorders>
          </w:tcPr>
          <w:p w:rsidR="00A12EEB" w:rsidRDefault="00A12EEB">
            <w:pPr>
              <w:pStyle w:val="ConsPlusNormal"/>
            </w:pPr>
          </w:p>
        </w:tc>
      </w:tr>
      <w:tr w:rsidR="00A12EEB">
        <w:tc>
          <w:tcPr>
            <w:tcW w:w="5669" w:type="dxa"/>
            <w:tcBorders>
              <w:top w:val="nil"/>
              <w:left w:val="nil"/>
              <w:bottom w:val="nil"/>
              <w:right w:val="nil"/>
            </w:tcBorders>
          </w:tcPr>
          <w:p w:rsidR="00A12EEB" w:rsidRDefault="00A12EEB">
            <w:pPr>
              <w:pStyle w:val="ConsPlusNormal"/>
            </w:pPr>
            <w:r>
              <w:t>Единица измерения: руб. (с точностью до второго десятичного знака после запятой)</w:t>
            </w:r>
          </w:p>
        </w:tc>
        <w:tc>
          <w:tcPr>
            <w:tcW w:w="2835" w:type="dxa"/>
            <w:tcBorders>
              <w:top w:val="nil"/>
              <w:left w:val="nil"/>
              <w:bottom w:val="nil"/>
              <w:right w:val="single" w:sz="4" w:space="0" w:color="auto"/>
            </w:tcBorders>
            <w:vAlign w:val="center"/>
          </w:tcPr>
          <w:p w:rsidR="00A12EEB" w:rsidRDefault="00A12EEB">
            <w:pPr>
              <w:pStyle w:val="ConsPlusNormal"/>
              <w:jc w:val="right"/>
            </w:pPr>
            <w:r>
              <w:t>по ОКЕИ</w:t>
            </w:r>
          </w:p>
        </w:tc>
        <w:tc>
          <w:tcPr>
            <w:tcW w:w="565" w:type="dxa"/>
            <w:tcBorders>
              <w:top w:val="single" w:sz="4" w:space="0" w:color="auto"/>
              <w:left w:val="single" w:sz="4" w:space="0" w:color="auto"/>
              <w:bottom w:val="single" w:sz="4" w:space="0" w:color="auto"/>
              <w:right w:val="single" w:sz="4" w:space="0" w:color="auto"/>
            </w:tcBorders>
            <w:vAlign w:val="center"/>
          </w:tcPr>
          <w:p w:rsidR="00A12EEB" w:rsidRDefault="006D05D4">
            <w:pPr>
              <w:pStyle w:val="ConsPlusNormal"/>
              <w:jc w:val="center"/>
            </w:pPr>
            <w:hyperlink r:id="rId230" w:history="1">
              <w:r w:rsidR="00A12EEB">
                <w:rPr>
                  <w:color w:val="0000FF"/>
                </w:rPr>
                <w:t>383</w:t>
              </w:r>
            </w:hyperlink>
          </w:p>
        </w:tc>
      </w:tr>
    </w:tbl>
    <w:p w:rsidR="00A12EEB" w:rsidRDefault="00A12E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80"/>
        <w:gridCol w:w="907"/>
        <w:gridCol w:w="737"/>
        <w:gridCol w:w="794"/>
        <w:gridCol w:w="510"/>
        <w:gridCol w:w="454"/>
        <w:gridCol w:w="794"/>
        <w:gridCol w:w="563"/>
        <w:gridCol w:w="566"/>
        <w:gridCol w:w="396"/>
        <w:gridCol w:w="396"/>
        <w:gridCol w:w="396"/>
        <w:gridCol w:w="396"/>
        <w:gridCol w:w="453"/>
      </w:tblGrid>
      <w:tr w:rsidR="00A12EEB">
        <w:tc>
          <w:tcPr>
            <w:tcW w:w="1020" w:type="dxa"/>
            <w:vMerge w:val="restart"/>
          </w:tcPr>
          <w:p w:rsidR="00A12EEB" w:rsidRDefault="00A12EEB">
            <w:pPr>
              <w:pStyle w:val="ConsPlusNormal"/>
              <w:jc w:val="center"/>
            </w:pPr>
            <w:r>
              <w:t xml:space="preserve">Идентификатор </w:t>
            </w:r>
            <w:hyperlink w:anchor="P979" w:history="1">
              <w:r>
                <w:rPr>
                  <w:color w:val="0000FF"/>
                </w:rPr>
                <w:t>&lt;2&gt;</w:t>
              </w:r>
            </w:hyperlink>
          </w:p>
        </w:tc>
        <w:tc>
          <w:tcPr>
            <w:tcW w:w="680" w:type="dxa"/>
            <w:vMerge w:val="restart"/>
          </w:tcPr>
          <w:p w:rsidR="00A12EEB" w:rsidRDefault="00A12EEB">
            <w:pPr>
              <w:pStyle w:val="ConsPlusNormal"/>
              <w:jc w:val="center"/>
            </w:pPr>
            <w:r>
              <w:t xml:space="preserve">Укрупненный код </w:t>
            </w:r>
            <w:hyperlink w:anchor="P980" w:history="1">
              <w:r>
                <w:rPr>
                  <w:color w:val="0000FF"/>
                </w:rPr>
                <w:t>&lt;3&gt;</w:t>
              </w:r>
            </w:hyperlink>
          </w:p>
        </w:tc>
        <w:tc>
          <w:tcPr>
            <w:tcW w:w="907" w:type="dxa"/>
            <w:vMerge w:val="restart"/>
          </w:tcPr>
          <w:p w:rsidR="00A12EEB" w:rsidRDefault="00A12EEB">
            <w:pPr>
              <w:pStyle w:val="ConsPlusNormal"/>
              <w:jc w:val="center"/>
            </w:pPr>
            <w:r>
              <w:t xml:space="preserve">Детализированный код </w:t>
            </w:r>
            <w:hyperlink w:anchor="P981" w:history="1">
              <w:r>
                <w:rPr>
                  <w:color w:val="0000FF"/>
                </w:rPr>
                <w:t>&lt;4&gt;</w:t>
              </w:r>
            </w:hyperlink>
          </w:p>
        </w:tc>
        <w:tc>
          <w:tcPr>
            <w:tcW w:w="737" w:type="dxa"/>
            <w:vMerge w:val="restart"/>
          </w:tcPr>
          <w:p w:rsidR="00A12EEB" w:rsidRDefault="00A12EEB">
            <w:pPr>
              <w:pStyle w:val="ConsPlusNormal"/>
              <w:jc w:val="center"/>
            </w:pPr>
            <w:r>
              <w:t xml:space="preserve">Наименование выплат </w:t>
            </w:r>
            <w:hyperlink w:anchor="P982" w:history="1">
              <w:r>
                <w:rPr>
                  <w:color w:val="0000FF"/>
                </w:rPr>
                <w:t>&lt;5&gt;</w:t>
              </w:r>
            </w:hyperlink>
          </w:p>
        </w:tc>
        <w:tc>
          <w:tcPr>
            <w:tcW w:w="3115" w:type="dxa"/>
            <w:gridSpan w:val="5"/>
          </w:tcPr>
          <w:p w:rsidR="00A12EEB" w:rsidRDefault="00A12EEB">
            <w:pPr>
              <w:pStyle w:val="ConsPlusNormal"/>
              <w:jc w:val="center"/>
            </w:pPr>
            <w:r>
              <w:t xml:space="preserve">Документ-основание </w:t>
            </w:r>
            <w:hyperlink w:anchor="P983" w:history="1">
              <w:r>
                <w:rPr>
                  <w:color w:val="0000FF"/>
                </w:rPr>
                <w:t>&lt;6&gt;</w:t>
              </w:r>
            </w:hyperlink>
          </w:p>
        </w:tc>
        <w:tc>
          <w:tcPr>
            <w:tcW w:w="2603" w:type="dxa"/>
            <w:gridSpan w:val="6"/>
          </w:tcPr>
          <w:p w:rsidR="00A12EEB" w:rsidRDefault="00A12EEB">
            <w:pPr>
              <w:pStyle w:val="ConsPlusNormal"/>
              <w:jc w:val="center"/>
            </w:pPr>
            <w:r>
              <w:t xml:space="preserve">Документ закупки (партии) </w:t>
            </w:r>
            <w:hyperlink w:anchor="P985" w:history="1">
              <w:r>
                <w:rPr>
                  <w:color w:val="0000FF"/>
                </w:rPr>
                <w:t>&lt;8&gt;</w:t>
              </w:r>
            </w:hyperlink>
          </w:p>
        </w:tc>
      </w:tr>
      <w:tr w:rsidR="00A12EEB">
        <w:tc>
          <w:tcPr>
            <w:tcW w:w="1020" w:type="dxa"/>
            <w:vMerge/>
          </w:tcPr>
          <w:p w:rsidR="00A12EEB" w:rsidRDefault="00A12EEB">
            <w:pPr>
              <w:spacing w:after="1" w:line="0" w:lineRule="atLeast"/>
            </w:pPr>
          </w:p>
        </w:tc>
        <w:tc>
          <w:tcPr>
            <w:tcW w:w="680" w:type="dxa"/>
            <w:vMerge/>
          </w:tcPr>
          <w:p w:rsidR="00A12EEB" w:rsidRDefault="00A12EEB">
            <w:pPr>
              <w:spacing w:after="1" w:line="0" w:lineRule="atLeast"/>
            </w:pPr>
          </w:p>
        </w:tc>
        <w:tc>
          <w:tcPr>
            <w:tcW w:w="907" w:type="dxa"/>
            <w:vMerge/>
          </w:tcPr>
          <w:p w:rsidR="00A12EEB" w:rsidRDefault="00A12EEB">
            <w:pPr>
              <w:spacing w:after="1" w:line="0" w:lineRule="atLeast"/>
            </w:pPr>
          </w:p>
        </w:tc>
        <w:tc>
          <w:tcPr>
            <w:tcW w:w="737" w:type="dxa"/>
            <w:vMerge/>
          </w:tcPr>
          <w:p w:rsidR="00A12EEB" w:rsidRDefault="00A12EEB">
            <w:pPr>
              <w:spacing w:after="1" w:line="0" w:lineRule="atLeast"/>
            </w:pPr>
          </w:p>
        </w:tc>
        <w:tc>
          <w:tcPr>
            <w:tcW w:w="794" w:type="dxa"/>
          </w:tcPr>
          <w:p w:rsidR="00A12EEB" w:rsidRDefault="00A12EEB">
            <w:pPr>
              <w:pStyle w:val="ConsPlusNormal"/>
              <w:jc w:val="center"/>
            </w:pPr>
            <w:r>
              <w:t>наименование документа</w:t>
            </w:r>
          </w:p>
        </w:tc>
        <w:tc>
          <w:tcPr>
            <w:tcW w:w="510" w:type="dxa"/>
          </w:tcPr>
          <w:p w:rsidR="00A12EEB" w:rsidRDefault="00A12EEB">
            <w:pPr>
              <w:pStyle w:val="ConsPlusNormal"/>
              <w:jc w:val="center"/>
            </w:pPr>
            <w:r>
              <w:t>дата</w:t>
            </w:r>
          </w:p>
        </w:tc>
        <w:tc>
          <w:tcPr>
            <w:tcW w:w="454" w:type="dxa"/>
          </w:tcPr>
          <w:p w:rsidR="00A12EEB" w:rsidRDefault="00A12EEB">
            <w:pPr>
              <w:pStyle w:val="ConsPlusNormal"/>
              <w:jc w:val="center"/>
            </w:pPr>
            <w:r>
              <w:t>номер</w:t>
            </w:r>
          </w:p>
        </w:tc>
        <w:tc>
          <w:tcPr>
            <w:tcW w:w="794" w:type="dxa"/>
          </w:tcPr>
          <w:p w:rsidR="00A12EEB" w:rsidRDefault="00A12EEB">
            <w:pPr>
              <w:pStyle w:val="ConsPlusNormal"/>
              <w:jc w:val="center"/>
            </w:pPr>
            <w:r>
              <w:t>количество</w:t>
            </w:r>
          </w:p>
        </w:tc>
        <w:tc>
          <w:tcPr>
            <w:tcW w:w="563" w:type="dxa"/>
          </w:tcPr>
          <w:p w:rsidR="00A12EEB" w:rsidRDefault="00A12EEB">
            <w:pPr>
              <w:pStyle w:val="ConsPlusNormal"/>
              <w:jc w:val="center"/>
            </w:pPr>
            <w:r>
              <w:t xml:space="preserve">сумма </w:t>
            </w:r>
            <w:hyperlink w:anchor="P984" w:history="1">
              <w:r>
                <w:rPr>
                  <w:color w:val="0000FF"/>
                </w:rPr>
                <w:t>&lt;7&gt;</w:t>
              </w:r>
            </w:hyperlink>
          </w:p>
        </w:tc>
        <w:tc>
          <w:tcPr>
            <w:tcW w:w="566" w:type="dxa"/>
          </w:tcPr>
          <w:p w:rsidR="00A12EEB" w:rsidRDefault="00A12EEB">
            <w:pPr>
              <w:pStyle w:val="ConsPlusNormal"/>
              <w:jc w:val="center"/>
            </w:pPr>
            <w:r>
              <w:t>наименование документа</w:t>
            </w:r>
          </w:p>
        </w:tc>
        <w:tc>
          <w:tcPr>
            <w:tcW w:w="396" w:type="dxa"/>
          </w:tcPr>
          <w:p w:rsidR="00A12EEB" w:rsidRDefault="00A12EEB">
            <w:pPr>
              <w:pStyle w:val="ConsPlusNormal"/>
              <w:jc w:val="center"/>
            </w:pPr>
            <w:r>
              <w:t>дата</w:t>
            </w:r>
          </w:p>
        </w:tc>
        <w:tc>
          <w:tcPr>
            <w:tcW w:w="396" w:type="dxa"/>
          </w:tcPr>
          <w:p w:rsidR="00A12EEB" w:rsidRDefault="00A12EEB">
            <w:pPr>
              <w:pStyle w:val="ConsPlusNormal"/>
              <w:jc w:val="center"/>
            </w:pPr>
            <w:r>
              <w:t>номер</w:t>
            </w:r>
          </w:p>
        </w:tc>
        <w:tc>
          <w:tcPr>
            <w:tcW w:w="396" w:type="dxa"/>
          </w:tcPr>
          <w:p w:rsidR="00A12EEB" w:rsidRDefault="00A12EEB">
            <w:pPr>
              <w:pStyle w:val="ConsPlusNormal"/>
              <w:jc w:val="center"/>
            </w:pPr>
            <w:r>
              <w:t>поставщик</w:t>
            </w:r>
          </w:p>
        </w:tc>
        <w:tc>
          <w:tcPr>
            <w:tcW w:w="396" w:type="dxa"/>
          </w:tcPr>
          <w:p w:rsidR="00A12EEB" w:rsidRDefault="00A12EEB">
            <w:pPr>
              <w:pStyle w:val="ConsPlusNormal"/>
              <w:jc w:val="center"/>
            </w:pPr>
            <w:r>
              <w:t>количество</w:t>
            </w:r>
          </w:p>
        </w:tc>
        <w:tc>
          <w:tcPr>
            <w:tcW w:w="453" w:type="dxa"/>
          </w:tcPr>
          <w:p w:rsidR="00A12EEB" w:rsidRDefault="00A12EEB">
            <w:pPr>
              <w:pStyle w:val="ConsPlusNormal"/>
              <w:jc w:val="center"/>
            </w:pPr>
            <w:r>
              <w:t>сумма</w:t>
            </w:r>
          </w:p>
        </w:tc>
      </w:tr>
      <w:tr w:rsidR="00A12EEB">
        <w:tc>
          <w:tcPr>
            <w:tcW w:w="1020" w:type="dxa"/>
          </w:tcPr>
          <w:p w:rsidR="00A12EEB" w:rsidRDefault="00A12EEB">
            <w:pPr>
              <w:pStyle w:val="ConsPlusNormal"/>
              <w:jc w:val="center"/>
            </w:pPr>
            <w:r>
              <w:t>1</w:t>
            </w:r>
          </w:p>
        </w:tc>
        <w:tc>
          <w:tcPr>
            <w:tcW w:w="680" w:type="dxa"/>
          </w:tcPr>
          <w:p w:rsidR="00A12EEB" w:rsidRDefault="00A12EEB">
            <w:pPr>
              <w:pStyle w:val="ConsPlusNormal"/>
              <w:jc w:val="center"/>
            </w:pPr>
            <w:r>
              <w:t>2</w:t>
            </w:r>
          </w:p>
        </w:tc>
        <w:tc>
          <w:tcPr>
            <w:tcW w:w="907" w:type="dxa"/>
          </w:tcPr>
          <w:p w:rsidR="00A12EEB" w:rsidRDefault="00A12EEB">
            <w:pPr>
              <w:pStyle w:val="ConsPlusNormal"/>
              <w:jc w:val="center"/>
            </w:pPr>
            <w:r>
              <w:t>3</w:t>
            </w:r>
          </w:p>
        </w:tc>
        <w:tc>
          <w:tcPr>
            <w:tcW w:w="737" w:type="dxa"/>
          </w:tcPr>
          <w:p w:rsidR="00A12EEB" w:rsidRDefault="00A12EEB">
            <w:pPr>
              <w:pStyle w:val="ConsPlusNormal"/>
              <w:jc w:val="center"/>
            </w:pPr>
            <w:r>
              <w:t>4</w:t>
            </w:r>
          </w:p>
        </w:tc>
        <w:tc>
          <w:tcPr>
            <w:tcW w:w="794" w:type="dxa"/>
          </w:tcPr>
          <w:p w:rsidR="00A12EEB" w:rsidRDefault="00A12EEB">
            <w:pPr>
              <w:pStyle w:val="ConsPlusNormal"/>
              <w:jc w:val="center"/>
            </w:pPr>
            <w:r>
              <w:t>5</w:t>
            </w:r>
          </w:p>
        </w:tc>
        <w:tc>
          <w:tcPr>
            <w:tcW w:w="510" w:type="dxa"/>
          </w:tcPr>
          <w:p w:rsidR="00A12EEB" w:rsidRDefault="00A12EEB">
            <w:pPr>
              <w:pStyle w:val="ConsPlusNormal"/>
              <w:jc w:val="center"/>
            </w:pPr>
            <w:r>
              <w:t>6</w:t>
            </w:r>
          </w:p>
        </w:tc>
        <w:tc>
          <w:tcPr>
            <w:tcW w:w="454" w:type="dxa"/>
          </w:tcPr>
          <w:p w:rsidR="00A12EEB" w:rsidRDefault="00A12EEB">
            <w:pPr>
              <w:pStyle w:val="ConsPlusNormal"/>
              <w:jc w:val="center"/>
            </w:pPr>
            <w:r>
              <w:t>7</w:t>
            </w:r>
          </w:p>
        </w:tc>
        <w:tc>
          <w:tcPr>
            <w:tcW w:w="794" w:type="dxa"/>
          </w:tcPr>
          <w:p w:rsidR="00A12EEB" w:rsidRDefault="00A12EEB">
            <w:pPr>
              <w:pStyle w:val="ConsPlusNormal"/>
              <w:jc w:val="center"/>
            </w:pPr>
            <w:r>
              <w:t>8</w:t>
            </w:r>
          </w:p>
        </w:tc>
        <w:tc>
          <w:tcPr>
            <w:tcW w:w="563" w:type="dxa"/>
          </w:tcPr>
          <w:p w:rsidR="00A12EEB" w:rsidRDefault="00A12EEB">
            <w:pPr>
              <w:pStyle w:val="ConsPlusNormal"/>
              <w:jc w:val="center"/>
            </w:pPr>
            <w:r>
              <w:t>9</w:t>
            </w:r>
          </w:p>
        </w:tc>
        <w:tc>
          <w:tcPr>
            <w:tcW w:w="566" w:type="dxa"/>
          </w:tcPr>
          <w:p w:rsidR="00A12EEB" w:rsidRDefault="00A12EEB">
            <w:pPr>
              <w:pStyle w:val="ConsPlusNormal"/>
              <w:jc w:val="center"/>
            </w:pPr>
            <w:r>
              <w:t>10</w:t>
            </w:r>
          </w:p>
        </w:tc>
        <w:tc>
          <w:tcPr>
            <w:tcW w:w="396" w:type="dxa"/>
          </w:tcPr>
          <w:p w:rsidR="00A12EEB" w:rsidRDefault="00A12EEB">
            <w:pPr>
              <w:pStyle w:val="ConsPlusNormal"/>
              <w:jc w:val="center"/>
            </w:pPr>
            <w:r>
              <w:t>11</w:t>
            </w:r>
          </w:p>
        </w:tc>
        <w:tc>
          <w:tcPr>
            <w:tcW w:w="396" w:type="dxa"/>
          </w:tcPr>
          <w:p w:rsidR="00A12EEB" w:rsidRDefault="00A12EEB">
            <w:pPr>
              <w:pStyle w:val="ConsPlusNormal"/>
              <w:jc w:val="center"/>
            </w:pPr>
            <w:r>
              <w:t>12</w:t>
            </w:r>
          </w:p>
        </w:tc>
        <w:tc>
          <w:tcPr>
            <w:tcW w:w="396" w:type="dxa"/>
          </w:tcPr>
          <w:p w:rsidR="00A12EEB" w:rsidRDefault="00A12EEB">
            <w:pPr>
              <w:pStyle w:val="ConsPlusNormal"/>
              <w:jc w:val="center"/>
            </w:pPr>
            <w:r>
              <w:t>13</w:t>
            </w:r>
          </w:p>
        </w:tc>
        <w:tc>
          <w:tcPr>
            <w:tcW w:w="396" w:type="dxa"/>
          </w:tcPr>
          <w:p w:rsidR="00A12EEB" w:rsidRDefault="00A12EEB">
            <w:pPr>
              <w:pStyle w:val="ConsPlusNormal"/>
              <w:jc w:val="center"/>
            </w:pPr>
            <w:r>
              <w:t>14</w:t>
            </w:r>
          </w:p>
        </w:tc>
        <w:tc>
          <w:tcPr>
            <w:tcW w:w="453" w:type="dxa"/>
          </w:tcPr>
          <w:p w:rsidR="00A12EEB" w:rsidRDefault="00A12EEB">
            <w:pPr>
              <w:pStyle w:val="ConsPlusNormal"/>
              <w:jc w:val="center"/>
            </w:pPr>
            <w:r>
              <w:t>15</w:t>
            </w:r>
          </w:p>
        </w:tc>
      </w:tr>
      <w:tr w:rsidR="00A12EEB">
        <w:tc>
          <w:tcPr>
            <w:tcW w:w="1020" w:type="dxa"/>
            <w:vMerge w:val="restart"/>
          </w:tcPr>
          <w:p w:rsidR="00A12EEB" w:rsidRDefault="00A12EEB">
            <w:pPr>
              <w:pStyle w:val="ConsPlusNormal"/>
            </w:pPr>
          </w:p>
        </w:tc>
        <w:tc>
          <w:tcPr>
            <w:tcW w:w="680" w:type="dxa"/>
            <w:vMerge w:val="restart"/>
          </w:tcPr>
          <w:p w:rsidR="00A12EEB" w:rsidRDefault="00A12EEB">
            <w:pPr>
              <w:pStyle w:val="ConsPlusNormal"/>
            </w:pPr>
          </w:p>
        </w:tc>
        <w:tc>
          <w:tcPr>
            <w:tcW w:w="907" w:type="dxa"/>
          </w:tcPr>
          <w:p w:rsidR="00A12EEB" w:rsidRDefault="00A12EEB">
            <w:pPr>
              <w:pStyle w:val="ConsPlusNormal"/>
            </w:pPr>
          </w:p>
        </w:tc>
        <w:tc>
          <w:tcPr>
            <w:tcW w:w="737" w:type="dxa"/>
          </w:tcPr>
          <w:p w:rsidR="00A12EEB" w:rsidRDefault="00A12EEB">
            <w:pPr>
              <w:pStyle w:val="ConsPlusNormal"/>
            </w:pPr>
          </w:p>
        </w:tc>
        <w:tc>
          <w:tcPr>
            <w:tcW w:w="794" w:type="dxa"/>
          </w:tcPr>
          <w:p w:rsidR="00A12EEB" w:rsidRDefault="00A12EEB">
            <w:pPr>
              <w:pStyle w:val="ConsPlusNormal"/>
            </w:pPr>
          </w:p>
        </w:tc>
        <w:tc>
          <w:tcPr>
            <w:tcW w:w="510" w:type="dxa"/>
          </w:tcPr>
          <w:p w:rsidR="00A12EEB" w:rsidRDefault="00A12EEB">
            <w:pPr>
              <w:pStyle w:val="ConsPlusNormal"/>
            </w:pPr>
          </w:p>
        </w:tc>
        <w:tc>
          <w:tcPr>
            <w:tcW w:w="454" w:type="dxa"/>
          </w:tcPr>
          <w:p w:rsidR="00A12EEB" w:rsidRDefault="00A12EEB">
            <w:pPr>
              <w:pStyle w:val="ConsPlusNormal"/>
            </w:pPr>
          </w:p>
        </w:tc>
        <w:tc>
          <w:tcPr>
            <w:tcW w:w="794" w:type="dxa"/>
          </w:tcPr>
          <w:p w:rsidR="00A12EEB" w:rsidRDefault="00A12EEB">
            <w:pPr>
              <w:pStyle w:val="ConsPlusNormal"/>
            </w:pPr>
          </w:p>
        </w:tc>
        <w:tc>
          <w:tcPr>
            <w:tcW w:w="563" w:type="dxa"/>
          </w:tcPr>
          <w:p w:rsidR="00A12EEB" w:rsidRDefault="00A12EEB">
            <w:pPr>
              <w:pStyle w:val="ConsPlusNormal"/>
            </w:pPr>
          </w:p>
        </w:tc>
        <w:tc>
          <w:tcPr>
            <w:tcW w:w="56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453" w:type="dxa"/>
          </w:tcPr>
          <w:p w:rsidR="00A12EEB" w:rsidRDefault="00A12EEB">
            <w:pPr>
              <w:pStyle w:val="ConsPlusNormal"/>
            </w:pPr>
          </w:p>
        </w:tc>
      </w:tr>
      <w:tr w:rsidR="00A12EEB">
        <w:tc>
          <w:tcPr>
            <w:tcW w:w="1020" w:type="dxa"/>
            <w:vMerge/>
          </w:tcPr>
          <w:p w:rsidR="00A12EEB" w:rsidRDefault="00A12EEB">
            <w:pPr>
              <w:spacing w:after="1" w:line="0" w:lineRule="atLeast"/>
            </w:pPr>
          </w:p>
        </w:tc>
        <w:tc>
          <w:tcPr>
            <w:tcW w:w="680" w:type="dxa"/>
            <w:vMerge/>
          </w:tcPr>
          <w:p w:rsidR="00A12EEB" w:rsidRDefault="00A12EEB">
            <w:pPr>
              <w:spacing w:after="1" w:line="0" w:lineRule="atLeast"/>
            </w:pPr>
          </w:p>
        </w:tc>
        <w:tc>
          <w:tcPr>
            <w:tcW w:w="907" w:type="dxa"/>
          </w:tcPr>
          <w:p w:rsidR="00A12EEB" w:rsidRDefault="00A12EEB">
            <w:pPr>
              <w:pStyle w:val="ConsPlusNormal"/>
            </w:pPr>
          </w:p>
        </w:tc>
        <w:tc>
          <w:tcPr>
            <w:tcW w:w="737" w:type="dxa"/>
          </w:tcPr>
          <w:p w:rsidR="00A12EEB" w:rsidRDefault="00A12EEB">
            <w:pPr>
              <w:pStyle w:val="ConsPlusNormal"/>
            </w:pPr>
          </w:p>
        </w:tc>
        <w:tc>
          <w:tcPr>
            <w:tcW w:w="794" w:type="dxa"/>
          </w:tcPr>
          <w:p w:rsidR="00A12EEB" w:rsidRDefault="00A12EEB">
            <w:pPr>
              <w:pStyle w:val="ConsPlusNormal"/>
            </w:pPr>
          </w:p>
        </w:tc>
        <w:tc>
          <w:tcPr>
            <w:tcW w:w="510" w:type="dxa"/>
          </w:tcPr>
          <w:p w:rsidR="00A12EEB" w:rsidRDefault="00A12EEB">
            <w:pPr>
              <w:pStyle w:val="ConsPlusNormal"/>
            </w:pPr>
          </w:p>
        </w:tc>
        <w:tc>
          <w:tcPr>
            <w:tcW w:w="454" w:type="dxa"/>
          </w:tcPr>
          <w:p w:rsidR="00A12EEB" w:rsidRDefault="00A12EEB">
            <w:pPr>
              <w:pStyle w:val="ConsPlusNormal"/>
            </w:pPr>
          </w:p>
        </w:tc>
        <w:tc>
          <w:tcPr>
            <w:tcW w:w="794" w:type="dxa"/>
          </w:tcPr>
          <w:p w:rsidR="00A12EEB" w:rsidRDefault="00A12EEB">
            <w:pPr>
              <w:pStyle w:val="ConsPlusNormal"/>
            </w:pPr>
          </w:p>
        </w:tc>
        <w:tc>
          <w:tcPr>
            <w:tcW w:w="563" w:type="dxa"/>
          </w:tcPr>
          <w:p w:rsidR="00A12EEB" w:rsidRDefault="00A12EEB">
            <w:pPr>
              <w:pStyle w:val="ConsPlusNormal"/>
            </w:pPr>
          </w:p>
        </w:tc>
        <w:tc>
          <w:tcPr>
            <w:tcW w:w="56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453" w:type="dxa"/>
          </w:tcPr>
          <w:p w:rsidR="00A12EEB" w:rsidRDefault="00A12EEB">
            <w:pPr>
              <w:pStyle w:val="ConsPlusNormal"/>
            </w:pPr>
          </w:p>
        </w:tc>
      </w:tr>
      <w:tr w:rsidR="00A12EEB">
        <w:tc>
          <w:tcPr>
            <w:tcW w:w="1020" w:type="dxa"/>
            <w:vMerge w:val="restart"/>
          </w:tcPr>
          <w:p w:rsidR="00A12EEB" w:rsidRDefault="00A12EEB">
            <w:pPr>
              <w:pStyle w:val="ConsPlusNormal"/>
            </w:pPr>
          </w:p>
        </w:tc>
        <w:tc>
          <w:tcPr>
            <w:tcW w:w="680" w:type="dxa"/>
            <w:vMerge w:val="restart"/>
          </w:tcPr>
          <w:p w:rsidR="00A12EEB" w:rsidRDefault="00A12EEB">
            <w:pPr>
              <w:pStyle w:val="ConsPlusNormal"/>
            </w:pPr>
          </w:p>
        </w:tc>
        <w:tc>
          <w:tcPr>
            <w:tcW w:w="907" w:type="dxa"/>
          </w:tcPr>
          <w:p w:rsidR="00A12EEB" w:rsidRDefault="00A12EEB">
            <w:pPr>
              <w:pStyle w:val="ConsPlusNormal"/>
            </w:pPr>
          </w:p>
        </w:tc>
        <w:tc>
          <w:tcPr>
            <w:tcW w:w="737" w:type="dxa"/>
          </w:tcPr>
          <w:p w:rsidR="00A12EEB" w:rsidRDefault="00A12EEB">
            <w:pPr>
              <w:pStyle w:val="ConsPlusNormal"/>
            </w:pPr>
          </w:p>
        </w:tc>
        <w:tc>
          <w:tcPr>
            <w:tcW w:w="794" w:type="dxa"/>
          </w:tcPr>
          <w:p w:rsidR="00A12EEB" w:rsidRDefault="00A12EEB">
            <w:pPr>
              <w:pStyle w:val="ConsPlusNormal"/>
            </w:pPr>
          </w:p>
        </w:tc>
        <w:tc>
          <w:tcPr>
            <w:tcW w:w="510" w:type="dxa"/>
          </w:tcPr>
          <w:p w:rsidR="00A12EEB" w:rsidRDefault="00A12EEB">
            <w:pPr>
              <w:pStyle w:val="ConsPlusNormal"/>
            </w:pPr>
          </w:p>
        </w:tc>
        <w:tc>
          <w:tcPr>
            <w:tcW w:w="454" w:type="dxa"/>
          </w:tcPr>
          <w:p w:rsidR="00A12EEB" w:rsidRDefault="00A12EEB">
            <w:pPr>
              <w:pStyle w:val="ConsPlusNormal"/>
            </w:pPr>
          </w:p>
        </w:tc>
        <w:tc>
          <w:tcPr>
            <w:tcW w:w="794" w:type="dxa"/>
          </w:tcPr>
          <w:p w:rsidR="00A12EEB" w:rsidRDefault="00A12EEB">
            <w:pPr>
              <w:pStyle w:val="ConsPlusNormal"/>
            </w:pPr>
          </w:p>
        </w:tc>
        <w:tc>
          <w:tcPr>
            <w:tcW w:w="563" w:type="dxa"/>
          </w:tcPr>
          <w:p w:rsidR="00A12EEB" w:rsidRDefault="00A12EEB">
            <w:pPr>
              <w:pStyle w:val="ConsPlusNormal"/>
            </w:pPr>
          </w:p>
        </w:tc>
        <w:tc>
          <w:tcPr>
            <w:tcW w:w="56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453" w:type="dxa"/>
          </w:tcPr>
          <w:p w:rsidR="00A12EEB" w:rsidRDefault="00A12EEB">
            <w:pPr>
              <w:pStyle w:val="ConsPlusNormal"/>
            </w:pPr>
          </w:p>
        </w:tc>
      </w:tr>
      <w:tr w:rsidR="00A12EEB">
        <w:tc>
          <w:tcPr>
            <w:tcW w:w="1020" w:type="dxa"/>
            <w:vMerge/>
          </w:tcPr>
          <w:p w:rsidR="00A12EEB" w:rsidRDefault="00A12EEB">
            <w:pPr>
              <w:spacing w:after="1" w:line="0" w:lineRule="atLeast"/>
            </w:pPr>
          </w:p>
        </w:tc>
        <w:tc>
          <w:tcPr>
            <w:tcW w:w="680" w:type="dxa"/>
            <w:vMerge/>
          </w:tcPr>
          <w:p w:rsidR="00A12EEB" w:rsidRDefault="00A12EEB">
            <w:pPr>
              <w:spacing w:after="1" w:line="0" w:lineRule="atLeast"/>
            </w:pPr>
          </w:p>
        </w:tc>
        <w:tc>
          <w:tcPr>
            <w:tcW w:w="907" w:type="dxa"/>
          </w:tcPr>
          <w:p w:rsidR="00A12EEB" w:rsidRDefault="00A12EEB">
            <w:pPr>
              <w:pStyle w:val="ConsPlusNormal"/>
            </w:pPr>
          </w:p>
        </w:tc>
        <w:tc>
          <w:tcPr>
            <w:tcW w:w="737" w:type="dxa"/>
          </w:tcPr>
          <w:p w:rsidR="00A12EEB" w:rsidRDefault="00A12EEB">
            <w:pPr>
              <w:pStyle w:val="ConsPlusNormal"/>
            </w:pPr>
          </w:p>
        </w:tc>
        <w:tc>
          <w:tcPr>
            <w:tcW w:w="794" w:type="dxa"/>
          </w:tcPr>
          <w:p w:rsidR="00A12EEB" w:rsidRDefault="00A12EEB">
            <w:pPr>
              <w:pStyle w:val="ConsPlusNormal"/>
            </w:pPr>
          </w:p>
        </w:tc>
        <w:tc>
          <w:tcPr>
            <w:tcW w:w="510" w:type="dxa"/>
          </w:tcPr>
          <w:p w:rsidR="00A12EEB" w:rsidRDefault="00A12EEB">
            <w:pPr>
              <w:pStyle w:val="ConsPlusNormal"/>
            </w:pPr>
          </w:p>
        </w:tc>
        <w:tc>
          <w:tcPr>
            <w:tcW w:w="454" w:type="dxa"/>
          </w:tcPr>
          <w:p w:rsidR="00A12EEB" w:rsidRDefault="00A12EEB">
            <w:pPr>
              <w:pStyle w:val="ConsPlusNormal"/>
            </w:pPr>
          </w:p>
        </w:tc>
        <w:tc>
          <w:tcPr>
            <w:tcW w:w="794" w:type="dxa"/>
          </w:tcPr>
          <w:p w:rsidR="00A12EEB" w:rsidRDefault="00A12EEB">
            <w:pPr>
              <w:pStyle w:val="ConsPlusNormal"/>
            </w:pPr>
          </w:p>
        </w:tc>
        <w:tc>
          <w:tcPr>
            <w:tcW w:w="563" w:type="dxa"/>
          </w:tcPr>
          <w:p w:rsidR="00A12EEB" w:rsidRDefault="00A12EEB">
            <w:pPr>
              <w:pStyle w:val="ConsPlusNormal"/>
            </w:pPr>
          </w:p>
        </w:tc>
        <w:tc>
          <w:tcPr>
            <w:tcW w:w="56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396" w:type="dxa"/>
          </w:tcPr>
          <w:p w:rsidR="00A12EEB" w:rsidRDefault="00A12EEB">
            <w:pPr>
              <w:pStyle w:val="ConsPlusNormal"/>
            </w:pPr>
          </w:p>
        </w:tc>
        <w:tc>
          <w:tcPr>
            <w:tcW w:w="453" w:type="dxa"/>
          </w:tcPr>
          <w:p w:rsidR="00A12EEB" w:rsidRDefault="00A12EEB">
            <w:pPr>
              <w:pStyle w:val="ConsPlusNormal"/>
            </w:pPr>
          </w:p>
        </w:tc>
      </w:tr>
      <w:tr w:rsidR="00A12EEB">
        <w:tc>
          <w:tcPr>
            <w:tcW w:w="5102" w:type="dxa"/>
            <w:gridSpan w:val="7"/>
          </w:tcPr>
          <w:p w:rsidR="00A12EEB" w:rsidRDefault="00A12EEB">
            <w:pPr>
              <w:pStyle w:val="ConsPlusNormal"/>
            </w:pPr>
          </w:p>
        </w:tc>
        <w:tc>
          <w:tcPr>
            <w:tcW w:w="794" w:type="dxa"/>
            <w:vAlign w:val="center"/>
          </w:tcPr>
          <w:p w:rsidR="00A12EEB" w:rsidRDefault="00A12EEB">
            <w:pPr>
              <w:pStyle w:val="ConsPlusNormal"/>
              <w:jc w:val="center"/>
            </w:pPr>
            <w:r>
              <w:t>Итого</w:t>
            </w:r>
          </w:p>
        </w:tc>
        <w:tc>
          <w:tcPr>
            <w:tcW w:w="563" w:type="dxa"/>
          </w:tcPr>
          <w:p w:rsidR="00A12EEB" w:rsidRDefault="00A12EEB">
            <w:pPr>
              <w:pStyle w:val="ConsPlusNormal"/>
            </w:pPr>
          </w:p>
        </w:tc>
        <w:tc>
          <w:tcPr>
            <w:tcW w:w="566" w:type="dxa"/>
            <w:vAlign w:val="center"/>
          </w:tcPr>
          <w:p w:rsidR="00A12EEB" w:rsidRDefault="00A12EEB">
            <w:pPr>
              <w:pStyle w:val="ConsPlusNormal"/>
              <w:jc w:val="center"/>
            </w:pPr>
            <w:r>
              <w:t>x</w:t>
            </w:r>
          </w:p>
        </w:tc>
        <w:tc>
          <w:tcPr>
            <w:tcW w:w="396" w:type="dxa"/>
            <w:vAlign w:val="center"/>
          </w:tcPr>
          <w:p w:rsidR="00A12EEB" w:rsidRDefault="00A12EEB">
            <w:pPr>
              <w:pStyle w:val="ConsPlusNormal"/>
              <w:jc w:val="center"/>
            </w:pPr>
            <w:r>
              <w:t>x</w:t>
            </w:r>
          </w:p>
        </w:tc>
        <w:tc>
          <w:tcPr>
            <w:tcW w:w="396" w:type="dxa"/>
            <w:vAlign w:val="center"/>
          </w:tcPr>
          <w:p w:rsidR="00A12EEB" w:rsidRDefault="00A12EEB">
            <w:pPr>
              <w:pStyle w:val="ConsPlusNormal"/>
              <w:jc w:val="center"/>
            </w:pPr>
            <w:r>
              <w:t>x</w:t>
            </w:r>
          </w:p>
        </w:tc>
        <w:tc>
          <w:tcPr>
            <w:tcW w:w="396" w:type="dxa"/>
            <w:vAlign w:val="center"/>
          </w:tcPr>
          <w:p w:rsidR="00A12EEB" w:rsidRDefault="00A12EEB">
            <w:pPr>
              <w:pStyle w:val="ConsPlusNormal"/>
              <w:jc w:val="center"/>
            </w:pPr>
            <w:r>
              <w:t>x</w:t>
            </w:r>
          </w:p>
        </w:tc>
        <w:tc>
          <w:tcPr>
            <w:tcW w:w="396" w:type="dxa"/>
            <w:vAlign w:val="center"/>
          </w:tcPr>
          <w:p w:rsidR="00A12EEB" w:rsidRDefault="00A12EEB">
            <w:pPr>
              <w:pStyle w:val="ConsPlusNormal"/>
              <w:jc w:val="center"/>
            </w:pPr>
            <w:r>
              <w:t>x</w:t>
            </w:r>
          </w:p>
        </w:tc>
        <w:tc>
          <w:tcPr>
            <w:tcW w:w="453" w:type="dxa"/>
            <w:vAlign w:val="center"/>
          </w:tcPr>
          <w:p w:rsidR="00A12EEB" w:rsidRDefault="00A12EEB">
            <w:pPr>
              <w:pStyle w:val="ConsPlusNormal"/>
            </w:pPr>
          </w:p>
        </w:tc>
      </w:tr>
    </w:tbl>
    <w:p w:rsidR="00A12EEB" w:rsidRDefault="00A12EEB">
      <w:pPr>
        <w:pStyle w:val="ConsPlusNormal"/>
        <w:jc w:val="both"/>
      </w:pPr>
    </w:p>
    <w:p w:rsidR="00A12EEB" w:rsidRDefault="00A12EEB">
      <w:pPr>
        <w:pStyle w:val="ConsPlusNonformat"/>
        <w:jc w:val="both"/>
      </w:pPr>
      <w:r>
        <w:t>Руководитель (уполномоченное лицо)</w:t>
      </w:r>
    </w:p>
    <w:p w:rsidR="00A12EEB" w:rsidRDefault="00A12EEB">
      <w:pPr>
        <w:pStyle w:val="ConsPlusNonformat"/>
        <w:jc w:val="both"/>
      </w:pPr>
      <w:r>
        <w:t>участника казначейского сопровождения</w:t>
      </w:r>
    </w:p>
    <w:p w:rsidR="00A12EEB" w:rsidRDefault="00A12EEB">
      <w:pPr>
        <w:pStyle w:val="ConsPlusNonformat"/>
        <w:jc w:val="both"/>
      </w:pPr>
      <w:r>
        <w:t>_______________          _________________          _______________________</w:t>
      </w:r>
    </w:p>
    <w:p w:rsidR="00A12EEB" w:rsidRDefault="00A12EEB">
      <w:pPr>
        <w:pStyle w:val="ConsPlusNonformat"/>
        <w:jc w:val="both"/>
      </w:pPr>
      <w:r>
        <w:t xml:space="preserve">  (должность)                (подпись)               (расшифровка подписи)</w:t>
      </w:r>
    </w:p>
    <w:p w:rsidR="00A12EEB" w:rsidRDefault="00A12EEB">
      <w:pPr>
        <w:pStyle w:val="ConsPlusNonformat"/>
        <w:jc w:val="both"/>
      </w:pPr>
      <w:r>
        <w:t>"__" _______________ 20__ г.</w:t>
      </w:r>
    </w:p>
    <w:p w:rsidR="00A12EEB" w:rsidRDefault="00A12EEB">
      <w:pPr>
        <w:pStyle w:val="ConsPlusNonformat"/>
        <w:jc w:val="both"/>
      </w:pPr>
      <w:r>
        <w:t xml:space="preserve">     (дата подписания)</w:t>
      </w:r>
    </w:p>
    <w:p w:rsidR="00A12EEB" w:rsidRDefault="00A12EEB">
      <w:pPr>
        <w:pStyle w:val="ConsPlusNormal"/>
        <w:jc w:val="both"/>
      </w:pPr>
    </w:p>
    <w:p w:rsidR="00A12EEB" w:rsidRDefault="00A12EEB">
      <w:pPr>
        <w:pStyle w:val="ConsPlusNormal"/>
        <w:ind w:firstLine="540"/>
        <w:jc w:val="both"/>
      </w:pPr>
      <w:r>
        <w:t>--------------------------------</w:t>
      </w:r>
    </w:p>
    <w:p w:rsidR="00A12EEB" w:rsidRDefault="00A12EEB">
      <w:pPr>
        <w:pStyle w:val="ConsPlusNormal"/>
        <w:spacing w:before="220"/>
        <w:ind w:firstLine="540"/>
        <w:jc w:val="both"/>
      </w:pPr>
      <w:bookmarkStart w:id="55" w:name="P978"/>
      <w:bookmarkEnd w:id="55"/>
      <w:r>
        <w:t>&lt;1</w:t>
      </w:r>
      <w:proofErr w:type="gramStart"/>
      <w:r>
        <w:t>&gt; У</w:t>
      </w:r>
      <w:proofErr w:type="gramEnd"/>
      <w:r>
        <w:t>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A12EEB" w:rsidRDefault="00A12EEB">
      <w:pPr>
        <w:pStyle w:val="ConsPlusNormal"/>
        <w:spacing w:before="220"/>
        <w:ind w:firstLine="540"/>
        <w:jc w:val="both"/>
      </w:pPr>
      <w:bookmarkStart w:id="56" w:name="P979"/>
      <w:bookmarkEnd w:id="56"/>
      <w:r>
        <w:t>&lt;2</w:t>
      </w:r>
      <w:proofErr w:type="gramStart"/>
      <w:r>
        <w:t>&gt; У</w:t>
      </w:r>
      <w:proofErr w:type="gramEnd"/>
      <w:r>
        <w:t>казывается идентификатор государственного (муниципального) контракта, договора (соглашения).</w:t>
      </w:r>
    </w:p>
    <w:p w:rsidR="00A12EEB" w:rsidRDefault="00A12EEB">
      <w:pPr>
        <w:pStyle w:val="ConsPlusNormal"/>
        <w:spacing w:before="220"/>
        <w:ind w:firstLine="540"/>
        <w:jc w:val="both"/>
      </w:pPr>
      <w:bookmarkStart w:id="57" w:name="P980"/>
      <w:bookmarkEnd w:id="57"/>
      <w:r>
        <w:t>&lt;3</w:t>
      </w:r>
      <w:proofErr w:type="gramStart"/>
      <w:r>
        <w:t>&gt; У</w:t>
      </w:r>
      <w:proofErr w:type="gramEnd"/>
      <w:r>
        <w:t xml:space="preserve">казывается укрупненный код в соответствии с </w:t>
      </w:r>
      <w:hyperlink r:id="rId231" w:history="1">
        <w:r>
          <w:rPr>
            <w:color w:val="0000FF"/>
          </w:rPr>
          <w:t>Перечнем</w:t>
        </w:r>
      </w:hyperlink>
      <w:r>
        <w:t>.</w:t>
      </w:r>
    </w:p>
    <w:p w:rsidR="00A12EEB" w:rsidRDefault="00A12EEB">
      <w:pPr>
        <w:pStyle w:val="ConsPlusNormal"/>
        <w:spacing w:before="220"/>
        <w:ind w:firstLine="540"/>
        <w:jc w:val="both"/>
      </w:pPr>
      <w:bookmarkStart w:id="58" w:name="P981"/>
      <w:bookmarkEnd w:id="58"/>
      <w:r>
        <w:t>&lt;4</w:t>
      </w:r>
      <w:proofErr w:type="gramStart"/>
      <w:r>
        <w:t>&gt; У</w:t>
      </w:r>
      <w:proofErr w:type="gramEnd"/>
      <w:r>
        <w:t xml:space="preserve">казывается детализированный код в соответствии с </w:t>
      </w:r>
      <w:hyperlink r:id="rId232" w:history="1">
        <w:r>
          <w:rPr>
            <w:color w:val="0000FF"/>
          </w:rPr>
          <w:t>Перечнем</w:t>
        </w:r>
      </w:hyperlink>
      <w:r>
        <w:t>.</w:t>
      </w:r>
    </w:p>
    <w:p w:rsidR="00A12EEB" w:rsidRDefault="00A12EEB">
      <w:pPr>
        <w:pStyle w:val="ConsPlusNormal"/>
        <w:spacing w:before="220"/>
        <w:ind w:firstLine="540"/>
        <w:jc w:val="both"/>
      </w:pPr>
      <w:bookmarkStart w:id="59" w:name="P982"/>
      <w:bookmarkEnd w:id="59"/>
      <w:r>
        <w:t>&lt;5</w:t>
      </w:r>
      <w:proofErr w:type="gramStart"/>
      <w:r>
        <w:t>&gt; У</w:t>
      </w:r>
      <w:proofErr w:type="gramEnd"/>
      <w:r>
        <w:t xml:space="preserve">казывается наименование выплат по соответствующему детализированному коду в соответствии с </w:t>
      </w:r>
      <w:hyperlink r:id="rId233" w:history="1">
        <w:r>
          <w:rPr>
            <w:color w:val="0000FF"/>
          </w:rPr>
          <w:t>Перечнем</w:t>
        </w:r>
      </w:hyperlink>
      <w:r>
        <w:t>.</w:t>
      </w:r>
    </w:p>
    <w:p w:rsidR="00A12EEB" w:rsidRDefault="00A12EEB">
      <w:pPr>
        <w:pStyle w:val="ConsPlusNormal"/>
        <w:spacing w:before="220"/>
        <w:ind w:firstLine="540"/>
        <w:jc w:val="both"/>
      </w:pPr>
      <w:bookmarkStart w:id="60" w:name="P983"/>
      <w:bookmarkEnd w:id="60"/>
      <w:r>
        <w:t>&lt;6</w:t>
      </w:r>
      <w:proofErr w:type="gramStart"/>
      <w:r>
        <w:t>&gt; У</w:t>
      </w:r>
      <w:proofErr w:type="gramEnd"/>
      <w:r>
        <w:t>казывается наименование, номер и дата документа, которым фиксируется использование соответствующего ресурса для выпуска продукции или исполнения иных обязательств участника казначейского сопровождения по Договору.</w:t>
      </w:r>
    </w:p>
    <w:p w:rsidR="00A12EEB" w:rsidRDefault="00A12EEB">
      <w:pPr>
        <w:pStyle w:val="ConsPlusNormal"/>
        <w:spacing w:before="220"/>
        <w:ind w:firstLine="540"/>
        <w:jc w:val="both"/>
      </w:pPr>
      <w:bookmarkStart w:id="61" w:name="P984"/>
      <w:bookmarkEnd w:id="61"/>
      <w:r>
        <w:t>&lt;7</w:t>
      </w:r>
      <w:proofErr w:type="gramStart"/>
      <w:r>
        <w:t>&gt; У</w:t>
      </w:r>
      <w:proofErr w:type="gramEnd"/>
      <w:r>
        <w:t>казывается сумма выплаты.</w:t>
      </w:r>
    </w:p>
    <w:p w:rsidR="00A12EEB" w:rsidRDefault="00A12EEB">
      <w:pPr>
        <w:pStyle w:val="ConsPlusNormal"/>
        <w:spacing w:before="220"/>
        <w:ind w:firstLine="540"/>
        <w:jc w:val="both"/>
      </w:pPr>
      <w:bookmarkStart w:id="62" w:name="P985"/>
      <w:bookmarkEnd w:id="62"/>
      <w:r>
        <w:t>&lt;8</w:t>
      </w:r>
      <w:proofErr w:type="gramStart"/>
      <w:r>
        <w:t>&gt; З</w:t>
      </w:r>
      <w:proofErr w:type="gramEnd"/>
      <w:r>
        <w:t xml:space="preserve">аполняется при применении </w:t>
      </w:r>
      <w:proofErr w:type="spellStart"/>
      <w:r>
        <w:t>партионного</w:t>
      </w:r>
      <w:proofErr w:type="spellEnd"/>
      <w:r>
        <w:t xml:space="preserve"> метода учета (при поступлении товаров одновременно по одному документу либо по нескольким документам).</w:t>
      </w:r>
    </w:p>
    <w:p w:rsidR="00A12EEB" w:rsidRDefault="00A12EEB">
      <w:pPr>
        <w:pStyle w:val="ConsPlusNormal"/>
        <w:jc w:val="both"/>
      </w:pPr>
    </w:p>
    <w:p w:rsidR="00A12EEB" w:rsidRDefault="00A12EEB">
      <w:pPr>
        <w:pStyle w:val="ConsPlusNormal"/>
        <w:jc w:val="both"/>
      </w:pPr>
    </w:p>
    <w:p w:rsidR="00A12EEB" w:rsidRDefault="00A12EEB">
      <w:pPr>
        <w:pStyle w:val="ConsPlusNormal"/>
        <w:pBdr>
          <w:top w:val="single" w:sz="6" w:space="0" w:color="auto"/>
        </w:pBdr>
        <w:spacing w:before="100" w:after="100"/>
        <w:jc w:val="both"/>
        <w:rPr>
          <w:sz w:val="2"/>
          <w:szCs w:val="2"/>
        </w:rPr>
      </w:pPr>
    </w:p>
    <w:p w:rsidR="00BC1F85" w:rsidRDefault="00BC1F85"/>
    <w:sectPr w:rsidR="00BC1F85" w:rsidSect="007D2FB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EB"/>
    <w:rsid w:val="006D05D4"/>
    <w:rsid w:val="00A12EEB"/>
    <w:rsid w:val="00B80F4D"/>
    <w:rsid w:val="00BC1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F4D"/>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2E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12E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12E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12E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12E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12EE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12EE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12EE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F4D"/>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2E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12E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12E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12E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12E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12EE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12EE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12EE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2737ABC52AFCC48EE9F5938D60244C048FB22CBC77B9A92FB58657E95D1B7113C54AFBB18F9CC49D1C94A054A04915AF9EA54345BD3D5AFWE21F" TargetMode="External"/><Relationship Id="rId21" Type="http://schemas.openxmlformats.org/officeDocument/2006/relationships/hyperlink" Target="consultantplus://offline/ref=B2737ABC52AFCC48EE9F5938D60244C04FF325CBC1729A92FB58657E95D1B7113C54AFBC1EFDCB4480935A0103539C46F9F14A3345D3WD27F" TargetMode="External"/><Relationship Id="rId42" Type="http://schemas.openxmlformats.org/officeDocument/2006/relationships/hyperlink" Target="consultantplus://offline/ref=B2737ABC52AFCC48EE9F5938D60244C048FB22CBC77B9A92FB58657E95D1B7113C54AFBB18F9CF4DD4C94A054A04915AF9EA54345BD3D5AFWE21F" TargetMode="External"/><Relationship Id="rId63" Type="http://schemas.openxmlformats.org/officeDocument/2006/relationships/hyperlink" Target="consultantplus://offline/ref=B2737ABC52AFCC48EE9F5938D60244C048FB22CBC77B9A92FB58657E95D1B7113C54AFBB18F9CF49D1C94A054A04915AF9EA54345BD3D5AFWE21F" TargetMode="External"/><Relationship Id="rId84" Type="http://schemas.openxmlformats.org/officeDocument/2006/relationships/hyperlink" Target="consultantplus://offline/ref=B2737ABC52AFCC48EE9F5938D60244C048FB22CBC77B9A92FB58657E95D1B7113C54AFBB18F9CD4DD1C94A054A04915AF9EA54345BD3D5AFWE21F" TargetMode="External"/><Relationship Id="rId138" Type="http://schemas.openxmlformats.org/officeDocument/2006/relationships/hyperlink" Target="consultantplus://offline/ref=B2737ABC52AFCC48EE9F5938D60244C048FB22CBC77B9A92FB58657E95D1B7113C54AFBB18F9CC4ED2C94A054A04915AF9EA54345BD3D5AFWE21F" TargetMode="External"/><Relationship Id="rId159" Type="http://schemas.openxmlformats.org/officeDocument/2006/relationships/hyperlink" Target="consultantplus://offline/ref=B2737ABC52AFCC48EE9F5938D60244C048FB22CBC77B9A92FB58657E95D1B7113C54AFBB18F9CC4ADDC94A054A04915AF9EA54345BD3D5AFWE21F" TargetMode="External"/><Relationship Id="rId170" Type="http://schemas.openxmlformats.org/officeDocument/2006/relationships/hyperlink" Target="consultantplus://offline/ref=B2737ABC52AFCC48EE9F5938D60244C048FB22CBC77B9A92FB58657E95D1B7113C54AFBB1AF29E1E909713560E4F9C5DE7F65433W427F" TargetMode="External"/><Relationship Id="rId191" Type="http://schemas.openxmlformats.org/officeDocument/2006/relationships/hyperlink" Target="consultantplus://offline/ref=B2737ABC52AFCC48EE9F5938D60244C048FB22CBC77B9A92FB58657E95D1B7113C54AFBB18F9C24CDCC94A054A04915AF9EA54345BD3D5AFWE21F" TargetMode="External"/><Relationship Id="rId205" Type="http://schemas.openxmlformats.org/officeDocument/2006/relationships/hyperlink" Target="consultantplus://offline/ref=B2737ABC52AFCC48EE9F5938D60244C048FB22CBC77B9A92FB58657E95D1B7113C54AFBB18F9CD4BD0C94A054A04915AF9EA54345BD3D5AFWE21F" TargetMode="External"/><Relationship Id="rId226" Type="http://schemas.openxmlformats.org/officeDocument/2006/relationships/hyperlink" Target="consultantplus://offline/ref=B2737ABC52AFCC48EE9F5938D60244C048FB22CBC77B9A92FB58657E95D1B7113C54AFBB18F9C24DD7C94A054A04915AF9EA54345BD3D5AFWE21F" TargetMode="External"/><Relationship Id="rId107" Type="http://schemas.openxmlformats.org/officeDocument/2006/relationships/hyperlink" Target="consultantplus://offline/ref=B2737ABC52AFCC48EE9F5938D60244C048FB22CBC77B9A92FB58657E95D1B7113C54AFBB18F9C24ED7C94A054A04915AF9EA54345BD3D5AFWE21F" TargetMode="External"/><Relationship Id="rId11" Type="http://schemas.openxmlformats.org/officeDocument/2006/relationships/hyperlink" Target="consultantplus://offline/ref=B2737ABC52AFCC48EE9F5938D60244C04FF325CBC1729A92FB58657E95D1B7113C54AFBB18FACB4BD6C94A054A04915AF9EA54345BD3D5AFWE21F" TargetMode="External"/><Relationship Id="rId32" Type="http://schemas.openxmlformats.org/officeDocument/2006/relationships/hyperlink" Target="consultantplus://offline/ref=B2737ABC52AFCC48EE9F5938D60244C04FF323C3C7709A92FB58657E95D1B7113C54AFBB18F8C34ED2C94A054A04915AF9EA54345BD3D5AFWE21F" TargetMode="External"/><Relationship Id="rId53" Type="http://schemas.openxmlformats.org/officeDocument/2006/relationships/hyperlink" Target="consultantplus://offline/ref=B2737ABC52AFCC48EE9F5938D60244C048FB22CBC77B9A92FB58657E95D1B7113C54AFBB18F9CF4BD6C94A054A04915AF9EA54345BD3D5AFWE21F" TargetMode="External"/><Relationship Id="rId74" Type="http://schemas.openxmlformats.org/officeDocument/2006/relationships/hyperlink" Target="consultantplus://offline/ref=B2737ABC52AFCC48EE9F5938D60244C048FB22CBC77B9A92FB58657E95D1B7113C54AFBB18F9CC49D3C94A054A04915AF9EA54345BD3D5AFWE21F" TargetMode="External"/><Relationship Id="rId128" Type="http://schemas.openxmlformats.org/officeDocument/2006/relationships/hyperlink" Target="consultantplus://offline/ref=B2737ABC52AFCC48EE9F5938D60244C048FB22CBC77B9A92FB58657E95D1B7113C54AFBB18F9CF46D6C94A054A04915AF9EA54345BD3D5AFWE21F" TargetMode="External"/><Relationship Id="rId149" Type="http://schemas.openxmlformats.org/officeDocument/2006/relationships/hyperlink" Target="consultantplus://offline/ref=B2737ABC52AFCC48EE9F5938D60244C048FB22CBC77B9A92FB58657E95D1B7113C54AFBB18F9CC4CDCC94A054A04915AF9EA54345BD3D5AFWE21F" TargetMode="External"/><Relationship Id="rId5" Type="http://schemas.openxmlformats.org/officeDocument/2006/relationships/hyperlink" Target="consultantplus://offline/ref=B2737ABC52AFCC48EE9F5938D60244C04FF325CBC1729A92FB58657E95D1B7113C54AFBC1FFDC24480935A0103539C46F9F14A3345D3WD27F" TargetMode="External"/><Relationship Id="rId95" Type="http://schemas.openxmlformats.org/officeDocument/2006/relationships/hyperlink" Target="consultantplus://offline/ref=B2737ABC52AFCC48EE9F5938D60244C048FB22CBC77B9A92FB58657E95D1B7113C54AFBB18F9CD46D0C94A054A04915AF9EA54345BD3D5AFWE21F" TargetMode="External"/><Relationship Id="rId160" Type="http://schemas.openxmlformats.org/officeDocument/2006/relationships/hyperlink" Target="consultantplus://offline/ref=B2737ABC52AFCC48EE9F5938D60244C048FB22CBC77B9A92FB58657E95D1B7113C54AFBB18F9CC49D5C94A054A04915AF9EA54345BD3D5AFWE21F" TargetMode="External"/><Relationship Id="rId181" Type="http://schemas.openxmlformats.org/officeDocument/2006/relationships/hyperlink" Target="consultantplus://offline/ref=B2737ABC52AFCC48EE9F5938D60244C048FB22CBC77B9A92FB58657E95D1B7113C54AFBB18F9CD4EDDC94A054A04915AF9EA54345BD3D5AFWE21F" TargetMode="External"/><Relationship Id="rId216" Type="http://schemas.openxmlformats.org/officeDocument/2006/relationships/hyperlink" Target="consultantplus://offline/ref=B2737ABC52AFCC48EE9F5938D60244C048FB22CBC77B9A92FB58657E95D1B7113C54AFBB18F9CD4DD1C94A054A04915AF9EA54345BD3D5AFWE21F" TargetMode="External"/><Relationship Id="rId22" Type="http://schemas.openxmlformats.org/officeDocument/2006/relationships/hyperlink" Target="consultantplus://offline/ref=B2737ABC52AFCC48EE9F5938D60244C04FF325CBC1729A92FB58657E95D1B7113C54AFBC1FFFCD4480935A0103539C46F9F14A3345D3WD27F" TargetMode="External"/><Relationship Id="rId43" Type="http://schemas.openxmlformats.org/officeDocument/2006/relationships/hyperlink" Target="consultantplus://offline/ref=B2737ABC52AFCC48EE9F5938D60244C048FB22CBC77B9A92FB58657E95D1B7113C54AFBB18F9CC49D1C94A054A04915AF9EA54345BD3D5AFWE21F" TargetMode="External"/><Relationship Id="rId64" Type="http://schemas.openxmlformats.org/officeDocument/2006/relationships/hyperlink" Target="consultantplus://offline/ref=B2737ABC52AFCC48EE9F5938D60244C048FB22CBC77B9A92FB58657E95D1B7113C54AFBB18F9CF48D3C94A054A04915AF9EA54345BD3D5AFWE21F" TargetMode="External"/><Relationship Id="rId118" Type="http://schemas.openxmlformats.org/officeDocument/2006/relationships/hyperlink" Target="consultantplus://offline/ref=B2737ABC52AFCC48EE9F5938D60244C048FB22CBC77B9A92FB58657E95D1B7113C54AFB913AD9B0B81CF1C5410519946FBF456W323F" TargetMode="External"/><Relationship Id="rId139" Type="http://schemas.openxmlformats.org/officeDocument/2006/relationships/hyperlink" Target="consultantplus://offline/ref=B2737ABC52AFCC48EE9F5938D60244C048FB22CBC77B9A92FB58657E95D1B7113C54AFBB18F9CC4EDCC94A054A04915AF9EA54345BD3D5AFWE21F" TargetMode="External"/><Relationship Id="rId80" Type="http://schemas.openxmlformats.org/officeDocument/2006/relationships/hyperlink" Target="consultantplus://offline/ref=B2737ABC52AFCC48EE9F5938D60244C048FB22CBC77B9A92FB58657E95D1B7113C54AFBB18F9CD4CD0C94A054A04915AF9EA54345BD3D5AFWE21F" TargetMode="External"/><Relationship Id="rId85" Type="http://schemas.openxmlformats.org/officeDocument/2006/relationships/hyperlink" Target="consultantplus://offline/ref=B2737ABC52AFCC48EE9F5938D60244C048FB22CBC77B9A92FB58657E95D1B7113C54AFBB18F9CD4CD4C94A054A04915AF9EA54345BD3D5AFWE21F" TargetMode="External"/><Relationship Id="rId150" Type="http://schemas.openxmlformats.org/officeDocument/2006/relationships/hyperlink" Target="consultantplus://offline/ref=B2737ABC52AFCC48EE9F5938D60244C048FB22CBC77B9A92FB58657E95D1B7113C54AFBB18F9CC4BD4C94A054A04915AF9EA54345BD3D5AFWE21F" TargetMode="External"/><Relationship Id="rId155" Type="http://schemas.openxmlformats.org/officeDocument/2006/relationships/hyperlink" Target="consultantplus://offline/ref=B2737ABC52AFCC48EE9F5938D60244C048FB22CBC77B9A92FB58657E95D1B7113C54AFBB18F9CC4AD5C94A054A04915AF9EA54345BD3D5AFWE21F" TargetMode="External"/><Relationship Id="rId171" Type="http://schemas.openxmlformats.org/officeDocument/2006/relationships/hyperlink" Target="consultantplus://offline/ref=B2737ABC52AFCC48EE9F5938D60244C048FB22CBC77B9A92FB58657E95D1B7113C54AFBB1CF29E1E909713560E4F9C5DE7F65433W427F" TargetMode="External"/><Relationship Id="rId176" Type="http://schemas.openxmlformats.org/officeDocument/2006/relationships/hyperlink" Target="consultantplus://offline/ref=B2737ABC52AFCC48EE9F5938D60244C048FB22CBC77B9A92FB58657E95D1B7113C54AFBB18F9CC46D0C94A054A04915AF9EA54345BD3D5AFWE21F" TargetMode="External"/><Relationship Id="rId192" Type="http://schemas.openxmlformats.org/officeDocument/2006/relationships/hyperlink" Target="consultantplus://offline/ref=B2737ABC52AFCC48EE9F5938D60244C048FB22CBC77B9A92FB58657E95D1B7113C54AFBB18F9CC47D2C94A054A04915AF9EA54345BD3D5AFWE21F" TargetMode="External"/><Relationship Id="rId197" Type="http://schemas.openxmlformats.org/officeDocument/2006/relationships/hyperlink" Target="consultantplus://offline/ref=B2737ABC52AFCC48EE9F5938D60244C048FB22CBC77B9A92FB58657E95D1B7113C54AFBB18F9C24CD0C94A054A04915AF9EA54345BD3D5AFWE21F" TargetMode="External"/><Relationship Id="rId206" Type="http://schemas.openxmlformats.org/officeDocument/2006/relationships/hyperlink" Target="consultantplus://offline/ref=B2737ABC52AFCC48EE9F5938D60244C048FB22CBC77B9A92FB58657E95D1B7113C54AFBB18F9CD4BDDC94A054A04915AF9EA54345BD3D5AFWE21F" TargetMode="External"/><Relationship Id="rId227" Type="http://schemas.openxmlformats.org/officeDocument/2006/relationships/hyperlink" Target="consultantplus://offline/ref=B2737ABC52AFCC48EE9F5938D60244C048FB22CBC77B9A92FB58657E95D1B7113C54AFBB18F9C24DDCC94A054A04915AF9EA54345BD3D5AFWE21F" TargetMode="External"/><Relationship Id="rId201" Type="http://schemas.openxmlformats.org/officeDocument/2006/relationships/hyperlink" Target="consultantplus://offline/ref=B2737ABC52AFCC48EE9F5938D60244C04FF325CBC1729A92FB58657E95D1B7113C54AFBC1FFFCD4480935A0103539C46F9F14A3345D3WD27F" TargetMode="External"/><Relationship Id="rId222" Type="http://schemas.openxmlformats.org/officeDocument/2006/relationships/hyperlink" Target="consultantplus://offline/ref=B2737ABC52AFCC48EE9F5938D60244C048FB22CBC77B9A92FB58657E95D1B7113C54AFBB18F9CF47DDC94A054A04915AF9EA54345BD3D5AFWE21F" TargetMode="External"/><Relationship Id="rId12" Type="http://schemas.openxmlformats.org/officeDocument/2006/relationships/hyperlink" Target="consultantplus://offline/ref=B2737ABC52AFCC48EE9F5938D60244C048FA28C7C4739A92FB58657E95D1B7113C54AFBB18F9CA49D3C94A054A04915AF9EA54345BD3D5AFWE21F" TargetMode="External"/><Relationship Id="rId17" Type="http://schemas.openxmlformats.org/officeDocument/2006/relationships/hyperlink" Target="consultantplus://offline/ref=B2737ABC52AFCC48EE9F5938D60244C04FF325CBC1729A92FB58657E95D1B7113C54AFBC1FFFC34480935A0103539C46F9F14A3345D3WD27F" TargetMode="External"/><Relationship Id="rId33" Type="http://schemas.openxmlformats.org/officeDocument/2006/relationships/hyperlink" Target="consultantplus://offline/ref=B2737ABC52AFCC48EE9F5938D60244C048FB22CBC77B9A92FB58657E95D1B7113C54AFBB18F9CE47D2C94A054A04915AF9EA54345BD3D5AFWE21F" TargetMode="External"/><Relationship Id="rId38" Type="http://schemas.openxmlformats.org/officeDocument/2006/relationships/hyperlink" Target="consultantplus://offline/ref=B2737ABC52AFCC48EE9F5938D60244C048FB22CBC77B9A92FB58657E95D1B7113C54AFBB18F9CD4BDDC94A054A04915AF9EA54345BD3D5AFWE21F" TargetMode="External"/><Relationship Id="rId59" Type="http://schemas.openxmlformats.org/officeDocument/2006/relationships/hyperlink" Target="consultantplus://offline/ref=B2737ABC52AFCC48EE9F5938D60244C048FB22CBC77B9A92FB58657E95D1B7113C54AFBB18F9CF4AD2C94A054A04915AF9EA54345BD3D5AFWE21F" TargetMode="External"/><Relationship Id="rId103" Type="http://schemas.openxmlformats.org/officeDocument/2006/relationships/hyperlink" Target="consultantplus://offline/ref=B2737ABC52AFCC48EE9F5938D60244C048FB22CBC77B9A92FB58657E95D1B7113C54AFBB18F9CD46D6C94A054A04915AF9EA54345BD3D5AFWE21F" TargetMode="External"/><Relationship Id="rId108" Type="http://schemas.openxmlformats.org/officeDocument/2006/relationships/hyperlink" Target="consultantplus://offline/ref=B2737ABC52AFCC48EE9F5938D60244C048FB22CBC77B9A92FB58657E95D1B7113C54AFBB18F9C24ED1C94A054A04915AF9EA54345BD3D5AFWE21F" TargetMode="External"/><Relationship Id="rId124" Type="http://schemas.openxmlformats.org/officeDocument/2006/relationships/hyperlink" Target="consultantplus://offline/ref=B2737ABC52AFCC48EE9F5938D60244C048FB22CBC77B9A92FB58657E95D1B7113C54AFBB18F9CF4ED0C94A054A04915AF9EA54345BD3D5AFWE21F" TargetMode="External"/><Relationship Id="rId129" Type="http://schemas.openxmlformats.org/officeDocument/2006/relationships/hyperlink" Target="consultantplus://offline/ref=B2737ABC52AFCC48EE9F5938D60244C048FB22CBC77B9A92FB58657E95D1B7113C54AFBB18F9CF46D0C94A054A04915AF9EA54345BD3D5AFWE21F" TargetMode="External"/><Relationship Id="rId54" Type="http://schemas.openxmlformats.org/officeDocument/2006/relationships/hyperlink" Target="consultantplus://offline/ref=B2737ABC52AFCC48EE9F5938D60244C048FB22CBC77B9A92FB58657E95D1B7113C54AFBB18F9CF4BD1C94A054A04915AF9EA54345BD3D5AFWE21F" TargetMode="External"/><Relationship Id="rId70" Type="http://schemas.openxmlformats.org/officeDocument/2006/relationships/hyperlink" Target="consultantplus://offline/ref=B2737ABC52AFCC48EE9F5938D60244C048FB22CBC77B9A92FB58657E95D1B7113C54AFBB18F9CF48DDC94A054A04915AF9EA54345BD3D5AFWE21F" TargetMode="External"/><Relationship Id="rId75" Type="http://schemas.openxmlformats.org/officeDocument/2006/relationships/hyperlink" Target="consultantplus://offline/ref=B2737ABC52AFCC48EE9F5938D60244C048FB22CBC77B9A92FB58657E95D1B7113C54AFBB18F9CC49DDC94A054A04915AF9EA54345BD3D5AFWE21F" TargetMode="External"/><Relationship Id="rId91" Type="http://schemas.openxmlformats.org/officeDocument/2006/relationships/hyperlink" Target="consultantplus://offline/ref=B2737ABC52AFCC48EE9F5938D60244C048FB22CBC77B9A92FB58657E95D1B7113C54AFBB18F9CD47D7C94A054A04915AF9EA54345BD3D5AFWE21F" TargetMode="External"/><Relationship Id="rId96" Type="http://schemas.openxmlformats.org/officeDocument/2006/relationships/hyperlink" Target="consultantplus://offline/ref=B2737ABC52AFCC48EE9F5938D60244C048FB22CBC77B9A92FB58657E95D1B7113C54AFBB18F9CD46D2C94A054A04915AF9EA54345BD3D5AFWE21F" TargetMode="External"/><Relationship Id="rId140" Type="http://schemas.openxmlformats.org/officeDocument/2006/relationships/hyperlink" Target="consultantplus://offline/ref=B2737ABC52AFCC48EE9F5938D60244C048FB22CBC77B9A92FB58657E95D1B7113C54AFBB18F9CC4DD4C94A054A04915AF9EA54345BD3D5AFWE21F" TargetMode="External"/><Relationship Id="rId145" Type="http://schemas.openxmlformats.org/officeDocument/2006/relationships/hyperlink" Target="consultantplus://offline/ref=B2737ABC52AFCC48EE9F5938D60244C048FB22CBC77B9A92FB58657E95D1B7113C54AFBB18F9CC4CD4C94A054A04915AF9EA54345BD3D5AFWE21F" TargetMode="External"/><Relationship Id="rId161" Type="http://schemas.openxmlformats.org/officeDocument/2006/relationships/hyperlink" Target="consultantplus://offline/ref=B2737ABC52AFCC48EE9F5938D60244C048FB22CBC77B9A92FB58657E95D1B7113C54AFBB18F9CC49D1C94A054A04915AF9EA54345BD3D5AFWE21F" TargetMode="External"/><Relationship Id="rId166" Type="http://schemas.openxmlformats.org/officeDocument/2006/relationships/hyperlink" Target="consultantplus://offline/ref=B2737ABC52AFCC48EE9F5938D60244C048FB22CBC77B9A92FB58657E95D1B7113C54AFB913AD9B0B81CF1C5410519946FBF456W323F" TargetMode="External"/><Relationship Id="rId182" Type="http://schemas.openxmlformats.org/officeDocument/2006/relationships/hyperlink" Target="consultantplus://offline/ref=B2737ABC52AFCC48EE9F5938D60244C048FB22CBC77B9A92FB58657E95D1B7113C54AFBB18F9C24DD0C94A054A04915AF9EA54345BD3D5AFWE21F" TargetMode="External"/><Relationship Id="rId187" Type="http://schemas.openxmlformats.org/officeDocument/2006/relationships/hyperlink" Target="consultantplus://offline/ref=B2737ABC52AFCC48EE9F5938D60244C048FB22CBC77B9A92FB58657E95D1B7113C54AFBB18F9CD4FD6C94A054A04915AF9EA54345BD3D5AFWE21F" TargetMode="External"/><Relationship Id="rId217" Type="http://schemas.openxmlformats.org/officeDocument/2006/relationships/hyperlink" Target="consultantplus://offline/ref=B2737ABC52AFCC48EE9F5938D60244C048FB22CBC77B9A92FB58657E95D1B7113C54AFBB18F9CD4CD4C94A054A04915AF9EA54345BD3D5AFWE21F" TargetMode="External"/><Relationship Id="rId1" Type="http://schemas.openxmlformats.org/officeDocument/2006/relationships/styles" Target="styles.xml"/><Relationship Id="rId6" Type="http://schemas.openxmlformats.org/officeDocument/2006/relationships/hyperlink" Target="consultantplus://offline/ref=B2737ABC52AFCC48EE9F5938D60244C04FF323CBC2769A92FB58657E95D1B7113C54AFBB18F9CA4CD2C94A054A04915AF9EA54345BD3D5AFWE21F" TargetMode="External"/><Relationship Id="rId212" Type="http://schemas.openxmlformats.org/officeDocument/2006/relationships/hyperlink" Target="consultantplus://offline/ref=B2737ABC52AFCC48EE9F5938D60244C048FB22CBC77B9A92FB58657E95D1B7113C54AFBB18F9CD4CD0C94A054A04915AF9EA54345BD3D5AFWE21F" TargetMode="External"/><Relationship Id="rId233" Type="http://schemas.openxmlformats.org/officeDocument/2006/relationships/hyperlink" Target="consultantplus://offline/ref=B2737ABC52AFCC48EE9F5938D60244C048FB22CBC77B9A92FB58657E95D1B7113C54AFBB18F9CE47D2C94A054A04915AF9EA54345BD3D5AFWE21F" TargetMode="External"/><Relationship Id="rId23" Type="http://schemas.openxmlformats.org/officeDocument/2006/relationships/hyperlink" Target="consultantplus://offline/ref=B2737ABC52AFCC48EE9F5938D60244C04FF222C7C57A9A92FB58657E95D1B7113C54AFBB18F9CA4FDDC94A054A04915AF9EA54345BD3D5AFWE21F" TargetMode="External"/><Relationship Id="rId28" Type="http://schemas.openxmlformats.org/officeDocument/2006/relationships/hyperlink" Target="consultantplus://offline/ref=B2737ABC52AFCC48EE9F5938D60244C04FF222C7C57A9A92FB58657E95D1B7113C54AFBB18F9CA4FDDC94A054A04915AF9EA54345BD3D5AFWE21F" TargetMode="External"/><Relationship Id="rId49" Type="http://schemas.openxmlformats.org/officeDocument/2006/relationships/hyperlink" Target="consultantplus://offline/ref=B2737ABC52AFCC48EE9F5938D60244C048FB22CBC77B9A92FB58657E95D1B7113C54AFBB18F9CF4CD7C94A054A04915AF9EA54345BD3D5AFWE21F" TargetMode="External"/><Relationship Id="rId114" Type="http://schemas.openxmlformats.org/officeDocument/2006/relationships/hyperlink" Target="consultantplus://offline/ref=B2737ABC52AFCC48EE9F5938D60244C048FB22CBC77B9A92FB58657E95D1B7113C54AFBB18F9C24DDDC94A054A04915AF9EA54345BD3D5AFWE21F" TargetMode="External"/><Relationship Id="rId119" Type="http://schemas.openxmlformats.org/officeDocument/2006/relationships/hyperlink" Target="consultantplus://offline/ref=B2737ABC52AFCC48EE9F5938D60244C048FB22CBC77B9A92FB58657E95D1B7113C54AFBB18F9CF4FD4C94A054A04915AF9EA54345BD3D5AFWE21F" TargetMode="External"/><Relationship Id="rId44" Type="http://schemas.openxmlformats.org/officeDocument/2006/relationships/hyperlink" Target="consultantplus://offline/ref=B2737ABC52AFCC48EE9F5938D60244C048FB22CBC77B9A92FB58657E95D1B7113C54AFBB18F9CF4DD6C94A054A04915AF9EA54345BD3D5AFWE21F" TargetMode="External"/><Relationship Id="rId60" Type="http://schemas.openxmlformats.org/officeDocument/2006/relationships/hyperlink" Target="consultantplus://offline/ref=B2737ABC52AFCC48EE9F5938D60244C048FB22CBC77B9A92FB58657E95D1B7113C54AFBB18F9CF4ADCC94A054A04915AF9EA54345BD3D5AFWE21F" TargetMode="External"/><Relationship Id="rId65" Type="http://schemas.openxmlformats.org/officeDocument/2006/relationships/hyperlink" Target="consultantplus://offline/ref=B2737ABC52AFCC48EE9F5938D60244C048FB22CBC77B9A92FB58657E95D1B7113C54AFBB18F9CF49D3C94A054A04915AF9EA54345BD3D5AFWE21F" TargetMode="External"/><Relationship Id="rId81" Type="http://schemas.openxmlformats.org/officeDocument/2006/relationships/hyperlink" Target="consultantplus://offline/ref=B2737ABC52AFCC48EE9F5938D60244C048FB22CBC77B9A92FB58657E95D1B7113C54AFBB18F9CD4EDDC94A054A04915AF9EA54345BD3D5AFWE21F" TargetMode="External"/><Relationship Id="rId86" Type="http://schemas.openxmlformats.org/officeDocument/2006/relationships/hyperlink" Target="consultantplus://offline/ref=B2737ABC52AFCC48EE9F5938D60244C048FB22CBC77B9A92FB58657E95D1B7113C54AFBB18F9CD4CD0C94A054A04915AF9EA54345BD3D5AFWE21F" TargetMode="External"/><Relationship Id="rId130" Type="http://schemas.openxmlformats.org/officeDocument/2006/relationships/hyperlink" Target="consultantplus://offline/ref=B2737ABC52AFCC48EE9F5938D60244C048FB22CBC77B9A92FB58657E95D1B7113C54AFBB18F9CF46DCC94A054A04915AF9EA54345BD3D5AFWE21F" TargetMode="External"/><Relationship Id="rId135" Type="http://schemas.openxmlformats.org/officeDocument/2006/relationships/hyperlink" Target="consultantplus://offline/ref=B2737ABC52AFCC48EE9F5938D60244C048FB22CBC77B9A92FB58657E95D1B7113C54AFBB18F9CC4FDCC94A054A04915AF9EA54345BD3D5AFWE21F" TargetMode="External"/><Relationship Id="rId151" Type="http://schemas.openxmlformats.org/officeDocument/2006/relationships/hyperlink" Target="consultantplus://offline/ref=B2737ABC52AFCC48EE9F5938D60244C048FB22CBC77B9A92FB58657E95D1B7113C54AFBB18F9CC4BD6C94A054A04915AF9EA54345BD3D5AFWE21F" TargetMode="External"/><Relationship Id="rId156" Type="http://schemas.openxmlformats.org/officeDocument/2006/relationships/hyperlink" Target="consultantplus://offline/ref=B2737ABC52AFCC48EE9F5938D60244C048FB22CBC77B9A92FB58657E95D1B7113C54AFBB18F9CC4AD7C94A054A04915AF9EA54345BD3D5AFWE21F" TargetMode="External"/><Relationship Id="rId177" Type="http://schemas.openxmlformats.org/officeDocument/2006/relationships/hyperlink" Target="consultantplus://offline/ref=B2737ABC52AFCC48EE9F5938D60244C048FB22CBC77B9A92FB58657E95D1B7113C54AFBB18F9CC46D2C94A054A04915AF9EA54345BD3D5AFWE21F" TargetMode="External"/><Relationship Id="rId198" Type="http://schemas.openxmlformats.org/officeDocument/2006/relationships/hyperlink" Target="consultantplus://offline/ref=B2737ABC52AFCC48EE9F5938D60244C048FB22CBC77B9A92FB58657E95D1B7113C54AFBB18F9C24CDDC94A054A04915AF9EA54345BD3D5AFWE21F" TargetMode="External"/><Relationship Id="rId172" Type="http://schemas.openxmlformats.org/officeDocument/2006/relationships/hyperlink" Target="consultantplus://offline/ref=B2737ABC52AFCC48EE9F5938D60244C048FB22CBC77B9A92FB58657E95D1B7113C54AFBB1EF29E1E909713560E4F9C5DE7F65433W427F" TargetMode="External"/><Relationship Id="rId193" Type="http://schemas.openxmlformats.org/officeDocument/2006/relationships/hyperlink" Target="consultantplus://offline/ref=B2737ABC52AFCC48EE9F5938D60244C048FB22CBC77B9A92FB58657E95D1B7113C54AFBB18F9CC47DCC94A054A04915AF9EA54345BD3D5AFWE21F" TargetMode="External"/><Relationship Id="rId202" Type="http://schemas.openxmlformats.org/officeDocument/2006/relationships/hyperlink" Target="consultantplus://offline/ref=B2737ABC52AFCC48EE9F5938D60244C048FB22CBC77B9A92FB58657E95D1B7113C54AFBB18F9CF4FD4C94A054A04915AF9EA54345BD3D5AFWE21F" TargetMode="External"/><Relationship Id="rId207" Type="http://schemas.openxmlformats.org/officeDocument/2006/relationships/hyperlink" Target="consultantplus://offline/ref=B2737ABC52AFCC48EE9F5938D60244C048FB22CBC77B9A92FB58657E95D1B7113C54AFBB18F9CD4BD4C94A054A04915AF9EA54345BD3D5AFWE21F" TargetMode="External"/><Relationship Id="rId223" Type="http://schemas.openxmlformats.org/officeDocument/2006/relationships/hyperlink" Target="consultantplus://offline/ref=B2737ABC52AFCC48EE9F5938D60244C048FB22CBC77B9A92FB58657E95D1B7113C54AFBB18F9CC49D1C94A054A04915AF9EA54345BD3D5AFWE21F" TargetMode="External"/><Relationship Id="rId228" Type="http://schemas.openxmlformats.org/officeDocument/2006/relationships/hyperlink" Target="consultantplus://offline/ref=B2737ABC52AFCC48EE9F5938D60244C048FB22CBC77B9A92FB58657E95D1B7113C54AFBB18F9C24DD7C94A054A04915AF9EA54345BD3D5AFWE21F" TargetMode="External"/><Relationship Id="rId13" Type="http://schemas.openxmlformats.org/officeDocument/2006/relationships/hyperlink" Target="consultantplus://offline/ref=B2737ABC52AFCC48EE9F5938D60244C048FA28C7C4739A92FB58657E95D1B7113C54AFBB18F9C94ED3C94A054A04915AF9EA54345BD3D5AFWE21F" TargetMode="External"/><Relationship Id="rId18" Type="http://schemas.openxmlformats.org/officeDocument/2006/relationships/hyperlink" Target="consultantplus://offline/ref=B2737ABC52AFCC48EE9F5938D60244C048FB22CBC77B9A92FB58657E95D1B7113C54AFBB18F9CE47D2C94A054A04915AF9EA54345BD3D5AFWE21F" TargetMode="External"/><Relationship Id="rId39" Type="http://schemas.openxmlformats.org/officeDocument/2006/relationships/hyperlink" Target="consultantplus://offline/ref=B2737ABC52AFCC48EE9F5938D60244C048FB22CBC77B9A92FB58657E95D1B7113C54AFBB18F9CD4BD4C94A054A04915AF9EA54345BD3D5AFWE21F" TargetMode="External"/><Relationship Id="rId109" Type="http://schemas.openxmlformats.org/officeDocument/2006/relationships/hyperlink" Target="consultantplus://offline/ref=B2737ABC52AFCC48EE9F5938D60244C048FB22CBC77B9A92FB58657E95D1B7113C54AFBB18F9C24ED3C94A054A04915AF9EA54345BD3D5AFWE21F" TargetMode="External"/><Relationship Id="rId34" Type="http://schemas.openxmlformats.org/officeDocument/2006/relationships/hyperlink" Target="consultantplus://offline/ref=B2737ABC52AFCC48EE9F5938D60244C048FB22CBC77B9A92FB58657E95D1B7113C54AFBB18F9CF4FD4C94A054A04915AF9EA54345BD3D5AFWE21F" TargetMode="External"/><Relationship Id="rId50" Type="http://schemas.openxmlformats.org/officeDocument/2006/relationships/hyperlink" Target="consultantplus://offline/ref=B2737ABC52AFCC48EE9F5938D60244C048FB22CBC77B9A92FB58657E95D1B7113C54AFBB18F9CF4CD1C94A054A04915AF9EA54345BD3D5AFWE21F" TargetMode="External"/><Relationship Id="rId55" Type="http://schemas.openxmlformats.org/officeDocument/2006/relationships/hyperlink" Target="consultantplus://offline/ref=B2737ABC52AFCC48EE9F5938D60244C048FB22CBC77B9A92FB58657E95D1B7113C54AFBB18F9CF4BD3C94A054A04915AF9EA54345BD3D5AFWE21F" TargetMode="External"/><Relationship Id="rId76" Type="http://schemas.openxmlformats.org/officeDocument/2006/relationships/hyperlink" Target="consultantplus://offline/ref=B2737ABC52AFCC48EE9F5938D60244C048FB22CBC77B9A92FB58657E95D1B7113C54AFBB18F9CC48D7C94A054A04915AF9EA54345BD3D5AFWE21F" TargetMode="External"/><Relationship Id="rId97" Type="http://schemas.openxmlformats.org/officeDocument/2006/relationships/hyperlink" Target="consultantplus://offline/ref=B2737ABC52AFCC48EE9F5938D60244C048FB22CBC77B9A92FB58657E95D1B7113C54AFBB18F9CD46DCC94A054A04915AF9EA54345BD3D5AFWE21F" TargetMode="External"/><Relationship Id="rId104" Type="http://schemas.openxmlformats.org/officeDocument/2006/relationships/hyperlink" Target="consultantplus://offline/ref=B2737ABC52AFCC48EE9F5938D60244C048FB22CBC77B9A92FB58657E95D1B7113C54AFBB18F9C24FD2C94A054A04915AF9EA54345BD3D5AFWE21F" TargetMode="External"/><Relationship Id="rId120" Type="http://schemas.openxmlformats.org/officeDocument/2006/relationships/hyperlink" Target="consultantplus://offline/ref=B2737ABC52AFCC48EE9F5938D60244C048FB22CBC77B9A92FB58657E95D1B7113C54AFBB18F9CF4FD1C94A054A04915AF9EA54345BD3D5AFWE21F" TargetMode="External"/><Relationship Id="rId125" Type="http://schemas.openxmlformats.org/officeDocument/2006/relationships/hyperlink" Target="consultantplus://offline/ref=B2737ABC52AFCC48EE9F5938D60244C048FB22CBC77B9A92FB58657E95D1B7113C54AFBB18F9CF4ED2C94A054A04915AF9EA54345BD3D5AFWE21F" TargetMode="External"/><Relationship Id="rId141" Type="http://schemas.openxmlformats.org/officeDocument/2006/relationships/hyperlink" Target="consultantplus://offline/ref=B2737ABC52AFCC48EE9F5938D60244C048FB22CBC77B9A92FB58657E95D1B7113C54AFBB18F9CC4DD6C94A054A04915AF9EA54345BD3D5AFWE21F" TargetMode="External"/><Relationship Id="rId146" Type="http://schemas.openxmlformats.org/officeDocument/2006/relationships/hyperlink" Target="consultantplus://offline/ref=B2737ABC52AFCC48EE9F5938D60244C048FB22CBC77B9A92FB58657E95D1B7113C54AFBB18F9CC4CD6C94A054A04915AF9EA54345BD3D5AFWE21F" TargetMode="External"/><Relationship Id="rId167" Type="http://schemas.openxmlformats.org/officeDocument/2006/relationships/hyperlink" Target="consultantplus://offline/ref=B2737ABC52AFCC48EE9F5938D60244C048FB22CBC77B9A92FB58657E95D1B7113C54AFBF13AD9B0B81CF1C5410519946FBF456W323F" TargetMode="External"/><Relationship Id="rId188" Type="http://schemas.openxmlformats.org/officeDocument/2006/relationships/hyperlink" Target="consultantplus://offline/ref=B2737ABC52AFCC48EE9F5938D60244C048FB22CBC77B9A92FB58657E95D1B7113C54AFBB18F9CD4FD3C94A054A04915AF9EA54345BD3D5AFWE21F" TargetMode="External"/><Relationship Id="rId7" Type="http://schemas.openxmlformats.org/officeDocument/2006/relationships/hyperlink" Target="consultantplus://offline/ref=B2737ABC52AFCC48EE9F5938D60244C04FF325CBC1729A92FB58657E95D1B7113C54AFBC1FFEC84480935A0103539C46F9F14A3345D3WD27F" TargetMode="External"/><Relationship Id="rId71" Type="http://schemas.openxmlformats.org/officeDocument/2006/relationships/hyperlink" Target="consultantplus://offline/ref=B2737ABC52AFCC48EE9F5938D60244C048FB22CBC77B9A92FB58657E95D1B7113C54AFBB18F9CF47D5C94A054A04915AF9EA54345BD3D5AFWE21F" TargetMode="External"/><Relationship Id="rId92" Type="http://schemas.openxmlformats.org/officeDocument/2006/relationships/hyperlink" Target="consultantplus://offline/ref=B2737ABC52AFCC48EE9F5938D60244C048FB22CBC77B9A92FB58657E95D1B7113C54AFBB18F9CD47D1C94A054A04915AF9EA54345BD3D5AFWE21F" TargetMode="External"/><Relationship Id="rId162" Type="http://schemas.openxmlformats.org/officeDocument/2006/relationships/hyperlink" Target="consultantplus://offline/ref=B2737ABC52AFCC48EE9F5938D60244C048FB22CBC77B9A92FB58657E95D1B7113C54AFBB18F9CC48D1C94A054A04915AF9EA54345BD3D5AFWE21F" TargetMode="External"/><Relationship Id="rId183" Type="http://schemas.openxmlformats.org/officeDocument/2006/relationships/hyperlink" Target="consultantplus://offline/ref=B2737ABC52AFCC48EE9F5938D60244C048FB22CBC77B9A92FB58657E95D1B7113C54AFBB18F9CD4EDDC94A054A04915AF9EA54345BD3D5AFWE21F" TargetMode="External"/><Relationship Id="rId213" Type="http://schemas.openxmlformats.org/officeDocument/2006/relationships/hyperlink" Target="consultantplus://offline/ref=B2737ABC52AFCC48EE9F5938D60244C048FB22CBC77B9A92FB58657E95D1B7113C54AFBB18F9CD4EDDC94A054A04915AF9EA54345BD3D5AFWE21F" TargetMode="External"/><Relationship Id="rId218" Type="http://schemas.openxmlformats.org/officeDocument/2006/relationships/hyperlink" Target="consultantplus://offline/ref=B2737ABC52AFCC48EE9F5938D60244C048FB22CBC77B9A92FB58657E95D1B7113C54AFBB18F9CD4CD1C94A054A04915AF9EA54345BD3D5AFWE21F" TargetMode="External"/><Relationship Id="rId234"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consultantplus://offline/ref=B2737ABC52AFCC48EE9F5938D60244C04FF325CBC1729A92FB58657E95D1B7113C54AFBC1FFFC34480935A0103539C46F9F14A3345D3WD27F" TargetMode="External"/><Relationship Id="rId24" Type="http://schemas.openxmlformats.org/officeDocument/2006/relationships/hyperlink" Target="consultantplus://offline/ref=B2737ABC52AFCC48EE9F5938D60244C04FF325CBC1729A92FB58657E95D1B7113C54AFBC1FFFCD4480935A0103539C46F9F14A3345D3WD27F" TargetMode="External"/><Relationship Id="rId40" Type="http://schemas.openxmlformats.org/officeDocument/2006/relationships/hyperlink" Target="consultantplus://offline/ref=B2737ABC52AFCC48EE9F5938D60244C048FB22CBC77B9A92FB58657E95D1B7113C54AFBB18F9CD4BD1C94A054A04915AF9EA54345BD3D5AFWE21F" TargetMode="External"/><Relationship Id="rId45" Type="http://schemas.openxmlformats.org/officeDocument/2006/relationships/hyperlink" Target="consultantplus://offline/ref=B2737ABC52AFCC48EE9F5938D60244C048FB22CBC77B9A92FB58657E95D1B7113C54AFBB18F9CF4DD0C94A054A04915AF9EA54345BD3D5AFWE21F" TargetMode="External"/><Relationship Id="rId66" Type="http://schemas.openxmlformats.org/officeDocument/2006/relationships/hyperlink" Target="consultantplus://offline/ref=B2737ABC52AFCC48EE9F5938D60244C048FB22CBC77B9A92FB58657E95D1B7113C54AFBB18F9CF49DDC94A054A04915AF9EA54345BD3D5AFWE21F" TargetMode="External"/><Relationship Id="rId87" Type="http://schemas.openxmlformats.org/officeDocument/2006/relationships/hyperlink" Target="consultantplus://offline/ref=B2737ABC52AFCC48EE9F5938D60244C048FB22CBC77B9A92FB58657E95D1B7113C54AFBB18F9CD4CD0C94A054A04915AF9EA54345BD3D5AFWE21F" TargetMode="External"/><Relationship Id="rId110" Type="http://schemas.openxmlformats.org/officeDocument/2006/relationships/hyperlink" Target="consultantplus://offline/ref=B2737ABC52AFCC48EE9F5938D60244C048FB22CBC77B9A92FB58657E95D1B7113C54AFBB18F9C24EDDC94A054A04915AF9EA54345BD3D5AFWE21F" TargetMode="External"/><Relationship Id="rId115" Type="http://schemas.openxmlformats.org/officeDocument/2006/relationships/hyperlink" Target="consultantplus://offline/ref=B2737ABC52AFCC48EE9F5938D60244C048FB22CBC77B9A92FB58657E95D1B7113C54AFBB18F9CF4FD4C94A054A04915AF9EA54345BD3D5AFWE21F" TargetMode="External"/><Relationship Id="rId131" Type="http://schemas.openxmlformats.org/officeDocument/2006/relationships/hyperlink" Target="consultantplus://offline/ref=B2737ABC52AFCC48EE9F5938D60244C048FB22CBC77B9A92FB58657E95D1B7113C54AFBB18F9CC4FD4C94A054A04915AF9EA54345BD3D5AFWE21F" TargetMode="External"/><Relationship Id="rId136" Type="http://schemas.openxmlformats.org/officeDocument/2006/relationships/hyperlink" Target="consultantplus://offline/ref=B2737ABC52AFCC48EE9F5938D60244C048FB22CBC77B9A92FB58657E95D1B7113C54AFBB18F9CC4ED6C94A054A04915AF9EA54345BD3D5AFWE21F" TargetMode="External"/><Relationship Id="rId157" Type="http://schemas.openxmlformats.org/officeDocument/2006/relationships/hyperlink" Target="consultantplus://offline/ref=B2737ABC52AFCC48EE9F5938D60244C048FB22CBC77B9A92FB58657E95D1B7113C54AFBB18F9CC4AD1C94A054A04915AF9EA54345BD3D5AFWE21F" TargetMode="External"/><Relationship Id="rId178" Type="http://schemas.openxmlformats.org/officeDocument/2006/relationships/hyperlink" Target="consultantplus://offline/ref=B2737ABC52AFCC48EE9F5938D60244C048FB22CBC77B9A92FB58657E95D1B7113C54AFBB18F9CC46DCC94A054A04915AF9EA54345BD3D5AFWE21F" TargetMode="External"/><Relationship Id="rId61" Type="http://schemas.openxmlformats.org/officeDocument/2006/relationships/hyperlink" Target="consultantplus://offline/ref=B2737ABC52AFCC48EE9F5938D60244C048FB22CBC77B9A92FB58657E95D1B7113C54AFBB18F9CF49D4C94A054A04915AF9EA54345BD3D5AFWE21F" TargetMode="External"/><Relationship Id="rId82" Type="http://schemas.openxmlformats.org/officeDocument/2006/relationships/hyperlink" Target="consultantplus://offline/ref=B2737ABC52AFCC48EE9F5938D60244C048FB22CBC77B9A92FB58657E95D1B7113C54AFBB18F9CD4DD5C94A054A04915AF9EA54345BD3D5AFWE21F" TargetMode="External"/><Relationship Id="rId152" Type="http://schemas.openxmlformats.org/officeDocument/2006/relationships/hyperlink" Target="consultantplus://offline/ref=B2737ABC52AFCC48EE9F5938D60244C048FB22CBC77B9A92FB58657E95D1B7113C54AFBB18F9CC4BD0C94A054A04915AF9EA54345BD3D5AFWE21F" TargetMode="External"/><Relationship Id="rId173" Type="http://schemas.openxmlformats.org/officeDocument/2006/relationships/hyperlink" Target="consultantplus://offline/ref=B2737ABC52AFCC48EE9F5938D60244C048FB22CBC77B9A92FB58657E95D1B7113C54AFBB10F29E1E909713560E4F9C5DE7F65433W427F" TargetMode="External"/><Relationship Id="rId194" Type="http://schemas.openxmlformats.org/officeDocument/2006/relationships/hyperlink" Target="consultantplus://offline/ref=B2737ABC52AFCC48EE9F5938D60244C048FB22CBC77B9A92FB58657E95D1B7113C54AFBB18F9CD4FD7C94A054A04915AF9EA54345BD3D5AFWE21F" TargetMode="External"/><Relationship Id="rId199" Type="http://schemas.openxmlformats.org/officeDocument/2006/relationships/hyperlink" Target="consultantplus://offline/ref=B2737ABC52AFCC48EE9F5938D60244C04FF323C3C7709A92FB58657E95D1B7113C54AFBB18F8C34ED2C94A054A04915AF9EA54345BD3D5AFWE21F" TargetMode="External"/><Relationship Id="rId203" Type="http://schemas.openxmlformats.org/officeDocument/2006/relationships/hyperlink" Target="consultantplus://offline/ref=B2737ABC52AFCC48EE9F5938D60244C048FB22CBC77B9A92FB58657E95D1B7113C54AFBB18F9CF4FD6C94A054A04915AF9EA54345BD3D5AFWE21F" TargetMode="External"/><Relationship Id="rId208" Type="http://schemas.openxmlformats.org/officeDocument/2006/relationships/hyperlink" Target="consultantplus://offline/ref=B2737ABC52AFCC48EE9F5938D60244C048FB22CBC77B9A92FB58657E95D1B7113C54AFBB18F9CD4BD1C94A054A04915AF9EA54345BD3D5AFWE21F" TargetMode="External"/><Relationship Id="rId229" Type="http://schemas.openxmlformats.org/officeDocument/2006/relationships/hyperlink" Target="consultantplus://offline/ref=B2737ABC52AFCC48EE9F5938D60244C048FB22CBC77B9A92FB58657E95D1B7113C54AFBB18F9C24DDCC94A054A04915AF9EA54345BD3D5AFWE21F" TargetMode="External"/><Relationship Id="rId19" Type="http://schemas.openxmlformats.org/officeDocument/2006/relationships/hyperlink" Target="consultantplus://offline/ref=B2737ABC52AFCC48EE9F5938D60244C04FF325CBC1729A92FB58657E95D1B7113C54AFBC1FFFCA4480935A0103539C46F9F14A3345D3WD27F" TargetMode="External"/><Relationship Id="rId224" Type="http://schemas.openxmlformats.org/officeDocument/2006/relationships/hyperlink" Target="consultantplus://offline/ref=B2737ABC52AFCC48EE9F5938D60244C048FB22CBC77B9A92FB58657E95D1B7113C54AFB913AD9B0B81CF1C5410519946FBF456W323F" TargetMode="External"/><Relationship Id="rId14" Type="http://schemas.openxmlformats.org/officeDocument/2006/relationships/hyperlink" Target="consultantplus://offline/ref=B2737ABC52AFCC48EE9F5938D60244C048F423C4C6749A92FB58657E95D1B7113C54AFBB18FBC949D1C94A054A04915AF9EA54345BD3D5AFWE21F" TargetMode="External"/><Relationship Id="rId30" Type="http://schemas.openxmlformats.org/officeDocument/2006/relationships/hyperlink" Target="consultantplus://offline/ref=B2737ABC52AFCC48EE9F5938D60244C04FF323CBC2769A92FB58657E95D1B7113C54AFBB18F9CA49DDC94A054A04915AF9EA54345BD3D5AFWE21F" TargetMode="External"/><Relationship Id="rId35" Type="http://schemas.openxmlformats.org/officeDocument/2006/relationships/hyperlink" Target="consultantplus://offline/ref=B2737ABC52AFCC48EE9F5938D60244C048FB22CBC77B9A92FB58657E95D1B7113C54AFBB18F9CF4FD6C94A054A04915AF9EA54345BD3D5AFWE21F" TargetMode="External"/><Relationship Id="rId56" Type="http://schemas.openxmlformats.org/officeDocument/2006/relationships/hyperlink" Target="consultantplus://offline/ref=B2737ABC52AFCC48EE9F5938D60244C048FB22CBC77B9A92FB58657E95D1B7113C54AFBB18F9CF4BDDC94A054A04915AF9EA54345BD3D5AFWE21F" TargetMode="External"/><Relationship Id="rId77" Type="http://schemas.openxmlformats.org/officeDocument/2006/relationships/hyperlink" Target="consultantplus://offline/ref=B2737ABC52AFCC48EE9F5938D60244C048FB22CBC77B9A92FB58657E95D1B7113C54AFBB18F9CC48D5C94A054A04915AF9EA54345BD3D5AFWE21F" TargetMode="External"/><Relationship Id="rId100" Type="http://schemas.openxmlformats.org/officeDocument/2006/relationships/hyperlink" Target="consultantplus://offline/ref=B2737ABC52AFCC48EE9F5938D60244C048FB22CBC77B9A92FB58657E95D1B7113C54AFBB18F9C24FD0C94A054A04915AF9EA54345BD3D5AFWE21F" TargetMode="External"/><Relationship Id="rId105" Type="http://schemas.openxmlformats.org/officeDocument/2006/relationships/hyperlink" Target="consultantplus://offline/ref=B2737ABC52AFCC48EE9F5938D60244C048FB22CBC77B9A92FB58657E95D1B7113C54AFBB18F9C24FDDC94A054A04915AF9EA54345BD3D5AFWE21F" TargetMode="External"/><Relationship Id="rId126" Type="http://schemas.openxmlformats.org/officeDocument/2006/relationships/hyperlink" Target="consultantplus://offline/ref=B2737ABC52AFCC48EE9F5938D60244C048FB22CBC77B9A92FB58657E95D1B7113C54AFBB18F9CF47DDC94A054A04915AF9EA54345BD3D5AFWE21F" TargetMode="External"/><Relationship Id="rId147" Type="http://schemas.openxmlformats.org/officeDocument/2006/relationships/hyperlink" Target="consultantplus://offline/ref=B2737ABC52AFCC48EE9F5938D60244C048FB22CBC77B9A92FB58657E95D1B7113C54AFBB18F9CC4CD0C94A054A04915AF9EA54345BD3D5AFWE21F" TargetMode="External"/><Relationship Id="rId168" Type="http://schemas.openxmlformats.org/officeDocument/2006/relationships/hyperlink" Target="consultantplus://offline/ref=B2737ABC52AFCC48EE9F5938D60244C048FB22CBC77B9A92FB58657E95D1B7113C54AFBD13AD9B0B81CF1C5410519946FBF456W323F" TargetMode="External"/><Relationship Id="rId8" Type="http://schemas.openxmlformats.org/officeDocument/2006/relationships/hyperlink" Target="consultantplus://offline/ref=B2737ABC52AFCC48EE9F5938D60244C04FF325CBC1729A92FB58657E95D1B7113C54AFBC1FFECE4480935A0103539C46F9F14A3345D3WD27F" TargetMode="External"/><Relationship Id="rId51" Type="http://schemas.openxmlformats.org/officeDocument/2006/relationships/hyperlink" Target="consultantplus://offline/ref=B2737ABC52AFCC48EE9F5938D60244C048FB22CBC77B9A92FB58657E95D1B7113C54AFBB18F9CF4CDCC94A054A04915AF9EA54345BD3D5AFWE21F" TargetMode="External"/><Relationship Id="rId72" Type="http://schemas.openxmlformats.org/officeDocument/2006/relationships/hyperlink" Target="consultantplus://offline/ref=B2737ABC52AFCC48EE9F5938D60244C048FB22CBC77B9A92FB58657E95D1B7113C54AFBB18F9CF47D7C94A054A04915AF9EA54345BD3D5AFWE21F" TargetMode="External"/><Relationship Id="rId93" Type="http://schemas.openxmlformats.org/officeDocument/2006/relationships/hyperlink" Target="consultantplus://offline/ref=B2737ABC52AFCC48EE9F5938D60244C048FB22CBC77B9A92FB58657E95D1B7113C54AFBB18F9CD48DDC94A054A04915AF9EA54345BD3D5AFWE21F" TargetMode="External"/><Relationship Id="rId98" Type="http://schemas.openxmlformats.org/officeDocument/2006/relationships/hyperlink" Target="consultantplus://offline/ref=B2737ABC52AFCC48EE9F5938D60244C048FB22CBC77B9A92FB58657E95D1B7113C54AFBB18F9C24FD4C94A054A04915AF9EA54345BD3D5AFWE21F" TargetMode="External"/><Relationship Id="rId121" Type="http://schemas.openxmlformats.org/officeDocument/2006/relationships/hyperlink" Target="consultantplus://offline/ref=B2737ABC52AFCC48EE9F5938D60244C048FB22CBC77B9A92FB58657E95D1B7113C54AFBB18F9CF4FD3C94A054A04915AF9EA54345BD3D5AFWE21F" TargetMode="External"/><Relationship Id="rId142" Type="http://schemas.openxmlformats.org/officeDocument/2006/relationships/hyperlink" Target="consultantplus://offline/ref=B2737ABC52AFCC48EE9F5938D60244C048FB22CBC77B9A92FB58657E95D1B7113C54AFBB18F9CC4DD0C94A054A04915AF9EA54345BD3D5AFWE21F" TargetMode="External"/><Relationship Id="rId163" Type="http://schemas.openxmlformats.org/officeDocument/2006/relationships/hyperlink" Target="consultantplus://offline/ref=B2737ABC52AFCC48EE9F5938D60244C048FB22CBC77B9A92FB58657E95D1B7113C54AFBB18F9CC48D3C94A054A04915AF9EA54345BD3D5AFWE21F" TargetMode="External"/><Relationship Id="rId184" Type="http://schemas.openxmlformats.org/officeDocument/2006/relationships/hyperlink" Target="consultantplus://offline/ref=B2737ABC52AFCC48EE9F5938D60244C048FB22CBC77B9A92FB58657E95D1B7113C54AFBB18F9C24DDCC94A054A04915AF9EA54345BD3D5AFWE21F" TargetMode="External"/><Relationship Id="rId189" Type="http://schemas.openxmlformats.org/officeDocument/2006/relationships/hyperlink" Target="consultantplus://offline/ref=B2737ABC52AFCC48EE9F5938D60244C048FB22CBC77B9A92FB58657E95D1B7113C54AFBB18F9CD4ED6C94A054A04915AF9EA54345BD3D5AFWE21F" TargetMode="External"/><Relationship Id="rId219" Type="http://schemas.openxmlformats.org/officeDocument/2006/relationships/hyperlink" Target="consultantplus://offline/ref=B2737ABC52AFCC48EE9F5938D60244C048FB22CBC77B9A92FB58657E95D1B7113C54AFBB18F9CD4CD0C94A054A04915AF9EA54345BD3D5AFWE21F" TargetMode="External"/><Relationship Id="rId3" Type="http://schemas.openxmlformats.org/officeDocument/2006/relationships/settings" Target="settings.xml"/><Relationship Id="rId214" Type="http://schemas.openxmlformats.org/officeDocument/2006/relationships/hyperlink" Target="consultantplus://offline/ref=B2737ABC52AFCC48EE9F5938D60244C048FB22CBC77B9A92FB58657E95D1B7113C54AFBB18F9CD4DD5C94A054A04915AF9EA54345BD3D5AFWE21F" TargetMode="External"/><Relationship Id="rId230" Type="http://schemas.openxmlformats.org/officeDocument/2006/relationships/hyperlink" Target="consultantplus://offline/ref=B2737ABC52AFCC48EE9F5938D60244C04FF323C3C7709A92FB58657E95D1B7113C54AFBB18F8C34ED2C94A054A04915AF9EA54345BD3D5AFWE21F" TargetMode="External"/><Relationship Id="rId235" Type="http://schemas.openxmlformats.org/officeDocument/2006/relationships/theme" Target="theme/theme1.xml"/><Relationship Id="rId25" Type="http://schemas.openxmlformats.org/officeDocument/2006/relationships/hyperlink" Target="consultantplus://offline/ref=B2737ABC52AFCC48EE9F5938D60244C04FF222C7C57A9A92FB58657E95D1B7113C54AFBB18F9CA4FDDC94A054A04915AF9EA54345BD3D5AFWE21F" TargetMode="External"/><Relationship Id="rId46" Type="http://schemas.openxmlformats.org/officeDocument/2006/relationships/hyperlink" Target="consultantplus://offline/ref=B2737ABC52AFCC48EE9F5938D60244C048FB22CBC77B9A92FB58657E95D1B7113C54AFBB18F9CF4DD2C94A054A04915AF9EA54345BD3D5AFWE21F" TargetMode="External"/><Relationship Id="rId67" Type="http://schemas.openxmlformats.org/officeDocument/2006/relationships/hyperlink" Target="consultantplus://offline/ref=B2737ABC52AFCC48EE9F5938D60244C048FB22CBC77B9A92FB58657E95D1B7113C54AFBB18F9CF48D5C94A054A04915AF9EA54345BD3D5AFWE21F" TargetMode="External"/><Relationship Id="rId116" Type="http://schemas.openxmlformats.org/officeDocument/2006/relationships/hyperlink" Target="consultantplus://offline/ref=B2737ABC52AFCC48EE9F5938D60244C048FB22CBC77B9A92FB58657E95D1B7113C54AFBB18F9CF47DDC94A054A04915AF9EA54345BD3D5AFWE21F" TargetMode="External"/><Relationship Id="rId137" Type="http://schemas.openxmlformats.org/officeDocument/2006/relationships/hyperlink" Target="consultantplus://offline/ref=B2737ABC52AFCC48EE9F5938D60244C048FB22CBC77B9A92FB58657E95D1B7113C54AFBB18F9CC4ED0C94A054A04915AF9EA54345BD3D5AFWE21F" TargetMode="External"/><Relationship Id="rId158" Type="http://schemas.openxmlformats.org/officeDocument/2006/relationships/hyperlink" Target="consultantplus://offline/ref=B2737ABC52AFCC48EE9F5938D60244C048FB22CBC77B9A92FB58657E95D1B7113C54AFBB18F9CC4AD3C94A054A04915AF9EA54345BD3D5AFWE21F" TargetMode="External"/><Relationship Id="rId20" Type="http://schemas.openxmlformats.org/officeDocument/2006/relationships/hyperlink" Target="consultantplus://offline/ref=B2737ABC52AFCC48EE9F5938D60244C048FB22CBC77B9A92FB58657E95D1B7113C54AFBB18F9CE47D2C94A054A04915AF9EA54345BD3D5AFWE21F" TargetMode="External"/><Relationship Id="rId41" Type="http://schemas.openxmlformats.org/officeDocument/2006/relationships/hyperlink" Target="consultantplus://offline/ref=B2737ABC52AFCC48EE9F5938D60244C048FB22CBC77B9A92FB58657E95D1B7113C54AFBB18F9CD4AD4C94A054A04915AF9EA54345BD3D5AFWE21F" TargetMode="External"/><Relationship Id="rId62" Type="http://schemas.openxmlformats.org/officeDocument/2006/relationships/hyperlink" Target="consultantplus://offline/ref=B2737ABC52AFCC48EE9F5938D60244C048FB22CBC77B9A92FB58657E95D1B7113C54AFBB18F9CF49D6C94A054A04915AF9EA54345BD3D5AFWE21F" TargetMode="External"/><Relationship Id="rId83" Type="http://schemas.openxmlformats.org/officeDocument/2006/relationships/hyperlink" Target="consultantplus://offline/ref=B2737ABC52AFCC48EE9F5938D60244C048FB22CBC77B9A92FB58657E95D1B7113C54AFBB18F9CD4DD7C94A054A04915AF9EA54345BD3D5AFWE21F" TargetMode="External"/><Relationship Id="rId88" Type="http://schemas.openxmlformats.org/officeDocument/2006/relationships/hyperlink" Target="consultantplus://offline/ref=B2737ABC52AFCC48EE9F5938D60244C048FB22CBC77B9A92FB58657E95D1B7113C54AFBB18F9CD4CD1C94A054A04915AF9EA54345BD3D5AFWE21F" TargetMode="External"/><Relationship Id="rId111" Type="http://schemas.openxmlformats.org/officeDocument/2006/relationships/hyperlink" Target="consultantplus://offline/ref=B2737ABC52AFCC48EE9F5938D60244C048FB22CBC77B9A92FB58657E95D1B7113C54AFBB18F9C24DD7C94A054A04915AF9EA54345BD3D5AFWE21F" TargetMode="External"/><Relationship Id="rId132" Type="http://schemas.openxmlformats.org/officeDocument/2006/relationships/hyperlink" Target="consultantplus://offline/ref=B2737ABC52AFCC48EE9F5938D60244C048FB22CBC77B9A92FB58657E95D1B7113C54AFBB18F9CC4FD6C94A054A04915AF9EA54345BD3D5AFWE21F" TargetMode="External"/><Relationship Id="rId153" Type="http://schemas.openxmlformats.org/officeDocument/2006/relationships/hyperlink" Target="consultantplus://offline/ref=B2737ABC52AFCC48EE9F5938D60244C048FB22CBC77B9A92FB58657E95D1B7113C54AFBB18F9CC4BD3C94A054A04915AF9EA54345BD3D5AFWE21F" TargetMode="External"/><Relationship Id="rId174" Type="http://schemas.openxmlformats.org/officeDocument/2006/relationships/hyperlink" Target="consultantplus://offline/ref=B2737ABC52AFCC48EE9F5938D60244C048FB22CBC77B9A92FB58657E95D1B7113C54AFB818F29E1E909713560E4F9C5DE7F65433W427F" TargetMode="External"/><Relationship Id="rId179" Type="http://schemas.openxmlformats.org/officeDocument/2006/relationships/hyperlink" Target="consultantplus://offline/ref=B2737ABC52AFCC48EE9F5938D60244C048FB22CBC77B9A92FB58657E95D1B7113C54AFBB18F9CD4ED3C94A054A04915AF9EA54345BD3D5AFWE21F" TargetMode="External"/><Relationship Id="rId195" Type="http://schemas.openxmlformats.org/officeDocument/2006/relationships/hyperlink" Target="consultantplus://offline/ref=B2737ABC52AFCC48EE9F5938D60244C048FB22CBC77B9A92FB58657E95D1B7113C54AFBB18F9CD4FDCC94A054A04915AF9EA54345BD3D5AFWE21F" TargetMode="External"/><Relationship Id="rId209" Type="http://schemas.openxmlformats.org/officeDocument/2006/relationships/hyperlink" Target="consultantplus://offline/ref=B2737ABC52AFCC48EE9F5938D60244C048FB22CBC77B9A92FB58657E95D1B7113C54AFBB18F9CD4AD4C94A054A04915AF9EA54345BD3D5AFWE21F" TargetMode="External"/><Relationship Id="rId190" Type="http://schemas.openxmlformats.org/officeDocument/2006/relationships/hyperlink" Target="consultantplus://offline/ref=B2737ABC52AFCC48EE9F5938D60244C048FB22CBC77B9A92FB58657E95D1B7113C54AFBB18F9C24CD7C94A054A04915AF9EA54345BD3D5AFWE21F" TargetMode="External"/><Relationship Id="rId204" Type="http://schemas.openxmlformats.org/officeDocument/2006/relationships/hyperlink" Target="consultantplus://offline/ref=B2737ABC52AFCC48EE9F5938D60244C048FB22CBC77B9A92FB58657E95D1B7113C54AFBB18F9CD4CDDC94A054A04915AF9EA54345BD3D5AFWE21F" TargetMode="External"/><Relationship Id="rId220" Type="http://schemas.openxmlformats.org/officeDocument/2006/relationships/hyperlink" Target="consultantplus://offline/ref=B2737ABC52AFCC48EE9F5938D60244C048FB22CBC77B9A92FB58657E95D1B7113C54AFBB18F9CD4CD1C94A054A04915AF9EA54345BD3D5AFWE21F" TargetMode="External"/><Relationship Id="rId225" Type="http://schemas.openxmlformats.org/officeDocument/2006/relationships/hyperlink" Target="consultantplus://offline/ref=B2737ABC52AFCC48EE9F5938D60244C048FB22CBC77B9A92FB58657E95D1B7113C54AFBB18F9CD48D1C94A054A04915AF9EA54345BD3D5AFWE21F" TargetMode="External"/><Relationship Id="rId15" Type="http://schemas.openxmlformats.org/officeDocument/2006/relationships/hyperlink" Target="consultantplus://offline/ref=B2737ABC52AFCC48EE9F5938D60244C048F423C4C6749A92FB58657E95D1B7112E54F7B71AF9D44FD1DC1C540CW523F" TargetMode="External"/><Relationship Id="rId36" Type="http://schemas.openxmlformats.org/officeDocument/2006/relationships/hyperlink" Target="consultantplus://offline/ref=B2737ABC52AFCC48EE9F5938D60244C048FB22CBC77B9A92FB58657E95D1B7113C54AFBB18F9CD4CDDC94A054A04915AF9EA54345BD3D5AFWE21F" TargetMode="External"/><Relationship Id="rId57" Type="http://schemas.openxmlformats.org/officeDocument/2006/relationships/hyperlink" Target="consultantplus://offline/ref=B2737ABC52AFCC48EE9F5938D60244C048FB22CBC77B9A92FB58657E95D1B7113C54AFBB18F9CF4AD5C94A054A04915AF9EA54345BD3D5AFWE21F" TargetMode="External"/><Relationship Id="rId106" Type="http://schemas.openxmlformats.org/officeDocument/2006/relationships/hyperlink" Target="consultantplus://offline/ref=B2737ABC52AFCC48EE9F5938D60244C048FB22CBC77B9A92FB58657E95D1B7113C54AFBB18F9C24ED5C94A054A04915AF9EA54345BD3D5AFWE21F" TargetMode="External"/><Relationship Id="rId127" Type="http://schemas.openxmlformats.org/officeDocument/2006/relationships/hyperlink" Target="consultantplus://offline/ref=B2737ABC52AFCC48EE9F5938D60244C048FB22CBC77B9A92FB58657E95D1B7113C54AFBB18F9CF46D4C94A054A04915AF9EA54345BD3D5AFWE21F" TargetMode="External"/><Relationship Id="rId10" Type="http://schemas.openxmlformats.org/officeDocument/2006/relationships/hyperlink" Target="consultantplus://offline/ref=B2737ABC52AFCC48EE9F5938D60244C04FF325CBC1729A92FB58657E95D1B7113C54AFBC1FFEC34480935A0103539C46F9F14A3345D3WD27F" TargetMode="External"/><Relationship Id="rId31" Type="http://schemas.openxmlformats.org/officeDocument/2006/relationships/hyperlink" Target="consultantplus://offline/ref=B2737ABC52AFCC48EE9F5938D60244C04FF323C3C7709A92FB58657E95D1B7113C54AFBB18F8C34ED2C94A054A04915AF9EA54345BD3D5AFWE21F" TargetMode="External"/><Relationship Id="rId52" Type="http://schemas.openxmlformats.org/officeDocument/2006/relationships/hyperlink" Target="consultantplus://offline/ref=B2737ABC52AFCC48EE9F5938D60244C048FB22CBC77B9A92FB58657E95D1B7113C54AFBB18F9CF4BD4C94A054A04915AF9EA54345BD3D5AFWE21F" TargetMode="External"/><Relationship Id="rId73" Type="http://schemas.openxmlformats.org/officeDocument/2006/relationships/hyperlink" Target="consultantplus://offline/ref=B2737ABC52AFCC48EE9F5938D60244C048FB22CBC77B9A92FB58657E95D1B7113C54AFBB18F9CF47D1C94A054A04915AF9EA54345BD3D5AFWE21F" TargetMode="External"/><Relationship Id="rId78" Type="http://schemas.openxmlformats.org/officeDocument/2006/relationships/hyperlink" Target="consultantplus://offline/ref=B2737ABC52AFCC48EE9F5938D60244C048FB22CBC77B9A92FB58657E95D1B7113C54AFBB18F9CD4ED3C94A054A04915AF9EA54345BD3D5AFWE21F" TargetMode="External"/><Relationship Id="rId94" Type="http://schemas.openxmlformats.org/officeDocument/2006/relationships/hyperlink" Target="consultantplus://offline/ref=B2737ABC52AFCC48EE9F5938D60244C048FB22CBC77B9A92FB58657E95D1B7113C54AFBB18F9CD47D5C94A054A04915AF9EA54345BD3D5AFWE21F" TargetMode="External"/><Relationship Id="rId99" Type="http://schemas.openxmlformats.org/officeDocument/2006/relationships/hyperlink" Target="consultantplus://offline/ref=B2737ABC52AFCC48EE9F5938D60244C048FB22CBC77B9A92FB58657E95D1B7113C54AFBB18F9C24FD6C94A054A04915AF9EA54345BD3D5AFWE21F" TargetMode="External"/><Relationship Id="rId101" Type="http://schemas.openxmlformats.org/officeDocument/2006/relationships/hyperlink" Target="consultantplus://offline/ref=B2737ABC52AFCC48EE9F5938D60244C048FB22CBC77B9A92FB58657E95D1B7113C54AFBB18F9CD47DCC94A054A04915AF9EA54345BD3D5AFWE21F" TargetMode="External"/><Relationship Id="rId122" Type="http://schemas.openxmlformats.org/officeDocument/2006/relationships/hyperlink" Target="consultantplus://offline/ref=B2737ABC52AFCC48EE9F5938D60244C048FB22CBC77B9A92FB58657E95D1B7113C54AFBB18F9CF4FDDC94A054A04915AF9EA54345BD3D5AFWE21F" TargetMode="External"/><Relationship Id="rId143" Type="http://schemas.openxmlformats.org/officeDocument/2006/relationships/hyperlink" Target="consultantplus://offline/ref=B2737ABC52AFCC48EE9F5938D60244C048FB22CBC77B9A92FB58657E95D1B7113C54AFBB18F9CC4DD2C94A054A04915AF9EA54345BD3D5AFWE21F" TargetMode="External"/><Relationship Id="rId148" Type="http://schemas.openxmlformats.org/officeDocument/2006/relationships/hyperlink" Target="consultantplus://offline/ref=B2737ABC52AFCC48EE9F5938D60244C048FB22CBC77B9A92FB58657E95D1B7113C54AFBB18F9CC4CD2C94A054A04915AF9EA54345BD3D5AFWE21F" TargetMode="External"/><Relationship Id="rId164" Type="http://schemas.openxmlformats.org/officeDocument/2006/relationships/hyperlink" Target="consultantplus://offline/ref=B2737ABC52AFCC48EE9F5938D60244C048FB22CBC77B9A92FB58657E95D1B7113C54AFBB18F9CC48DDC94A054A04915AF9EA54345BD3D5AFWE21F" TargetMode="External"/><Relationship Id="rId169" Type="http://schemas.openxmlformats.org/officeDocument/2006/relationships/hyperlink" Target="consultantplus://offline/ref=B2737ABC52AFCC48EE9F5938D60244C048FB22CBC77B9A92FB58657E95D1B7113C54AFB313AD9B0B81CF1C5410519946FBF456W323F" TargetMode="External"/><Relationship Id="rId185" Type="http://schemas.openxmlformats.org/officeDocument/2006/relationships/hyperlink" Target="consultantplus://offline/ref=B2737ABC52AFCC48EE9F5938D60244C048FB22CBC77B9A92FB58657E95D1B7113C54AFBB18F9C24DDDC94A054A04915AF9EA54345BD3D5AFWE21F" TargetMode="External"/><Relationship Id="rId4" Type="http://schemas.openxmlformats.org/officeDocument/2006/relationships/webSettings" Target="webSettings.xml"/><Relationship Id="rId9" Type="http://schemas.openxmlformats.org/officeDocument/2006/relationships/hyperlink" Target="consultantplus://offline/ref=B2737ABC52AFCC48EE9F5938D60244C04FF325CBC1729A92FB58657E95D1B7113C54AFBC18FBC24480935A0103539C46F9F14A3345D3WD27F" TargetMode="External"/><Relationship Id="rId180" Type="http://schemas.openxmlformats.org/officeDocument/2006/relationships/hyperlink" Target="consultantplus://offline/ref=B2737ABC52AFCC48EE9F5938D60244C048FB22CBC77B9A92FB58657E95D1B7113C54AFBB18F9C24DD7C94A054A04915AF9EA54345BD3D5AFWE21F" TargetMode="External"/><Relationship Id="rId210" Type="http://schemas.openxmlformats.org/officeDocument/2006/relationships/hyperlink" Target="consultantplus://offline/ref=B2737ABC52AFCC48EE9F5938D60244C048FB22CBC77B9A92FB58657E95D1B7113C54AFBB18F9CD4ED3C94A054A04915AF9EA54345BD3D5AFWE21F" TargetMode="External"/><Relationship Id="rId215" Type="http://schemas.openxmlformats.org/officeDocument/2006/relationships/hyperlink" Target="consultantplus://offline/ref=B2737ABC52AFCC48EE9F5938D60244C048FB22CBC77B9A92FB58657E95D1B7113C54AFBB18F9CD4DD7C94A054A04915AF9EA54345BD3D5AFWE21F" TargetMode="External"/><Relationship Id="rId26" Type="http://schemas.openxmlformats.org/officeDocument/2006/relationships/hyperlink" Target="consultantplus://offline/ref=B2737ABC52AFCC48EE9F5938D60244C04FF323CBC2769A92FB58657E95D1B7113C54AFBB18F9CA49DDC94A054A04915AF9EA54345BD3D5AFWE21F" TargetMode="External"/><Relationship Id="rId231" Type="http://schemas.openxmlformats.org/officeDocument/2006/relationships/hyperlink" Target="consultantplus://offline/ref=B2737ABC52AFCC48EE9F5938D60244C048FB22CBC77B9A92FB58657E95D1B7113C54AFBB18F9CE47D2C94A054A04915AF9EA54345BD3D5AFWE21F" TargetMode="External"/><Relationship Id="rId47" Type="http://schemas.openxmlformats.org/officeDocument/2006/relationships/hyperlink" Target="consultantplus://offline/ref=B2737ABC52AFCC48EE9F5938D60244C048FB22CBC77B9A92FB58657E95D1B7113C54AFBB18F9CF4DDCC94A054A04915AF9EA54345BD3D5AFWE21F" TargetMode="External"/><Relationship Id="rId68" Type="http://schemas.openxmlformats.org/officeDocument/2006/relationships/hyperlink" Target="consultantplus://offline/ref=B2737ABC52AFCC48EE9F5938D60244C048FB22CBC77B9A92FB58657E95D1B7113C54AFBB18F9CF48D7C94A054A04915AF9EA54345BD3D5AFWE21F" TargetMode="External"/><Relationship Id="rId89" Type="http://schemas.openxmlformats.org/officeDocument/2006/relationships/hyperlink" Target="consultantplus://offline/ref=B2737ABC52AFCC48EE9F5938D60244C048FB22CBC77B9A92FB58657E95D1B7113C54AFBB18F9CD48D1C94A054A04915AF9EA54345BD3D5AFWE21F" TargetMode="External"/><Relationship Id="rId112" Type="http://schemas.openxmlformats.org/officeDocument/2006/relationships/hyperlink" Target="consultantplus://offline/ref=B2737ABC52AFCC48EE9F5938D60244C048FB22CBC77B9A92FB58657E95D1B7113C54AFBB18F9C24DDCC94A054A04915AF9EA54345BD3D5AFWE21F" TargetMode="External"/><Relationship Id="rId133" Type="http://schemas.openxmlformats.org/officeDocument/2006/relationships/hyperlink" Target="consultantplus://offline/ref=B2737ABC52AFCC48EE9F5938D60244C048FB22CBC77B9A92FB58657E95D1B7113C54AFBB18F9CC4FD0C94A054A04915AF9EA54345BD3D5AFWE21F" TargetMode="External"/><Relationship Id="rId154" Type="http://schemas.openxmlformats.org/officeDocument/2006/relationships/hyperlink" Target="consultantplus://offline/ref=B2737ABC52AFCC48EE9F5938D60244C048FB22CBC77B9A92FB58657E95D1B7113C54AFBB18F9CC4BDDC94A054A04915AF9EA54345BD3D5AFWE21F" TargetMode="External"/><Relationship Id="rId175" Type="http://schemas.openxmlformats.org/officeDocument/2006/relationships/hyperlink" Target="consultantplus://offline/ref=B2737ABC52AFCC48EE9F5938D60244C048FB22CBC77B9A92FB58657E95D1B7113C54AFBB18F9CC46D6C94A054A04915AF9EA54345BD3D5AFWE21F" TargetMode="External"/><Relationship Id="rId196" Type="http://schemas.openxmlformats.org/officeDocument/2006/relationships/hyperlink" Target="consultantplus://offline/ref=B2737ABC52AFCC48EE9F5938D60244C048FB22CBC77B9A92FB58657E95D1B7113C54AFBB18F9CD4ED7C94A054A04915AF9EA54345BD3D5AFWE21F" TargetMode="External"/><Relationship Id="rId200" Type="http://schemas.openxmlformats.org/officeDocument/2006/relationships/hyperlink" Target="consultantplus://offline/ref=B2737ABC52AFCC48EE9F5938D60244C048FB22CBC77B9A92FB58657E95D1B7113C54AFBB18F9CE47D2C94A054A04915AF9EA54345BD3D5AFWE21F" TargetMode="External"/><Relationship Id="rId16" Type="http://schemas.openxmlformats.org/officeDocument/2006/relationships/hyperlink" Target="consultantplus://offline/ref=B2737ABC52AFCC48EE9F5938D60244C048FA28C7C4739A92FB58657E95D1B7112E54F7B71AF9D44FD1DC1C540CW523F" TargetMode="External"/><Relationship Id="rId221" Type="http://schemas.openxmlformats.org/officeDocument/2006/relationships/hyperlink" Target="consultantplus://offline/ref=B2737ABC52AFCC48EE9F5938D60244C048FB22CBC77B9A92FB58657E95D1B7113C54AFBB18F9CF4FD4C94A054A04915AF9EA54345BD3D5AFWE21F" TargetMode="External"/><Relationship Id="rId37" Type="http://schemas.openxmlformats.org/officeDocument/2006/relationships/hyperlink" Target="consultantplus://offline/ref=B2737ABC52AFCC48EE9F5938D60244C048FB22CBC77B9A92FB58657E95D1B7113C54AFBB18F9CD4BD0C94A054A04915AF9EA54345BD3D5AFWE21F" TargetMode="External"/><Relationship Id="rId58" Type="http://schemas.openxmlformats.org/officeDocument/2006/relationships/hyperlink" Target="consultantplus://offline/ref=B2737ABC52AFCC48EE9F5938D60244C048FB22CBC77B9A92FB58657E95D1B7113C54AFBB18F9CF4AD7C94A054A04915AF9EA54345BD3D5AFWE21F" TargetMode="External"/><Relationship Id="rId79" Type="http://schemas.openxmlformats.org/officeDocument/2006/relationships/hyperlink" Target="consultantplus://offline/ref=B2737ABC52AFCC48EE9F5938D60244C048FB22CBC77B9A92FB58657E95D1B7113C54AFBB18F9CD4DDDC94A054A04915AF9EA54345BD3D5AFWE21F" TargetMode="External"/><Relationship Id="rId102" Type="http://schemas.openxmlformats.org/officeDocument/2006/relationships/hyperlink" Target="consultantplus://offline/ref=B2737ABC52AFCC48EE9F5938D60244C048FB22CBC77B9A92FB58657E95D1B7113C54AFBB18F9CD46D4C94A054A04915AF9EA54345BD3D5AFWE21F" TargetMode="External"/><Relationship Id="rId123" Type="http://schemas.openxmlformats.org/officeDocument/2006/relationships/hyperlink" Target="consultantplus://offline/ref=B2737ABC52AFCC48EE9F5938D60244C048FB22CBC77B9A92FB58657E95D1B7113C54AFBB18F9CF4ED5C94A054A04915AF9EA54345BD3D5AFWE21F" TargetMode="External"/><Relationship Id="rId144" Type="http://schemas.openxmlformats.org/officeDocument/2006/relationships/hyperlink" Target="consultantplus://offline/ref=B2737ABC52AFCC48EE9F5938D60244C048FB22CBC77B9A92FB58657E95D1B7113C54AFBB18F9CC4DDCC94A054A04915AF9EA54345BD3D5AFWE21F" TargetMode="External"/><Relationship Id="rId90" Type="http://schemas.openxmlformats.org/officeDocument/2006/relationships/hyperlink" Target="consultantplus://offline/ref=B2737ABC52AFCC48EE9F5938D60244C048FB22CBC77B9A92FB58657E95D1B7113C54AFBB18F9CD48D3C94A054A04915AF9EA54345BD3D5AFWE21F" TargetMode="External"/><Relationship Id="rId165" Type="http://schemas.openxmlformats.org/officeDocument/2006/relationships/hyperlink" Target="consultantplus://offline/ref=B2737ABC52AFCC48EE9F5938D60244C048FB22CBC77B9A92FB58657E95D1B7113C54AFBB18F9CC47D5C94A054A04915AF9EA54345BD3D5AFWE21F" TargetMode="External"/><Relationship Id="rId186" Type="http://schemas.openxmlformats.org/officeDocument/2006/relationships/hyperlink" Target="consultantplus://offline/ref=B2737ABC52AFCC48EE9F5938D60244C048FB22CBC77B9A92FB58657E95D1B7113C54AFBB18F9CC47D1C94A054A04915AF9EA54345BD3D5AFWE21F" TargetMode="External"/><Relationship Id="rId211" Type="http://schemas.openxmlformats.org/officeDocument/2006/relationships/hyperlink" Target="consultantplus://offline/ref=B2737ABC52AFCC48EE9F5938D60244C048FB22CBC77B9A92FB58657E95D1B7113C54AFBB18F9CD4DDDC94A054A04915AF9EA54345BD3D5AFWE21F" TargetMode="External"/><Relationship Id="rId232" Type="http://schemas.openxmlformats.org/officeDocument/2006/relationships/hyperlink" Target="consultantplus://offline/ref=B2737ABC52AFCC48EE9F5938D60244C048FB22CBC77B9A92FB58657E95D1B7113C54AFBB18F9CE47D2C94A054A04915AF9EA54345BD3D5AFWE21F" TargetMode="External"/><Relationship Id="rId27" Type="http://schemas.openxmlformats.org/officeDocument/2006/relationships/hyperlink" Target="consultantplus://offline/ref=B2737ABC52AFCC48EE9F5938D60244C04FF222C7C57A9A92FB58657E95D1B7113C54AFBB18F9CA4FDDC94A054A04915AF9EA54345BD3D5AFWE21F" TargetMode="External"/><Relationship Id="rId48" Type="http://schemas.openxmlformats.org/officeDocument/2006/relationships/hyperlink" Target="consultantplus://offline/ref=B2737ABC52AFCC48EE9F5938D60244C048FB22CBC77B9A92FB58657E95D1B7113C54AFBB18F9CF4CD5C94A054A04915AF9EA54345BD3D5AFWE21F" TargetMode="External"/><Relationship Id="rId69" Type="http://schemas.openxmlformats.org/officeDocument/2006/relationships/hyperlink" Target="consultantplus://offline/ref=B2737ABC52AFCC48EE9F5938D60244C048FB22CBC77B9A92FB58657E95D1B7113C54AFBB18F9CF48D1C94A054A04915AF9EA54345BD3D5AFWE21F" TargetMode="External"/><Relationship Id="rId113" Type="http://schemas.openxmlformats.org/officeDocument/2006/relationships/hyperlink" Target="consultantplus://offline/ref=B2737ABC52AFCC48EE9F5938D60244C048FB22CBC77B9A92FB58657E95D1B7113C54AFBB18F9C24DD0C94A054A04915AF9EA54345BD3D5AFWE21F" TargetMode="External"/><Relationship Id="rId134" Type="http://schemas.openxmlformats.org/officeDocument/2006/relationships/hyperlink" Target="consultantplus://offline/ref=B2737ABC52AFCC48EE9F5938D60244C048FB22CBC77B9A92FB58657E95D1B7113C54AFBB18F9CC4FD2C94A054A04915AF9EA54345BD3D5AFWE2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10810</Words>
  <Characters>61618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Трубникова Надежда Александровна</dc:creator>
  <cp:lastModifiedBy>Трубникова Надежда Александровна</cp:lastModifiedBy>
  <cp:revision>2</cp:revision>
  <dcterms:created xsi:type="dcterms:W3CDTF">2022-05-20T05:54:00Z</dcterms:created>
  <dcterms:modified xsi:type="dcterms:W3CDTF">2022-05-20T06:35:00Z</dcterms:modified>
</cp:coreProperties>
</file>